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F611EA" w:rsidRDefault="00D41960" w:rsidP="00D41960">
      <w:pPr>
        <w:jc w:val="center"/>
        <w:rPr>
          <w:b/>
        </w:rPr>
      </w:pPr>
      <w:bookmarkStart w:id="0" w:name="_GoBack"/>
      <w:r w:rsidRPr="00F611EA">
        <w:rPr>
          <w:b/>
        </w:rPr>
        <w:t>ИНФОРМАЦИОННЫЙ ОБЗОР ПРЕССЫ</w:t>
      </w:r>
    </w:p>
    <w:p w:rsidR="00D41960" w:rsidRPr="00F611EA" w:rsidRDefault="00D41960" w:rsidP="00D41960">
      <w:pPr>
        <w:jc w:val="center"/>
        <w:rPr>
          <w:b/>
        </w:rPr>
      </w:pPr>
    </w:p>
    <w:p w:rsidR="00D41960" w:rsidRPr="00F611EA" w:rsidRDefault="00D41960" w:rsidP="00D41960">
      <w:pPr>
        <w:jc w:val="center"/>
        <w:rPr>
          <w:b/>
        </w:rPr>
      </w:pPr>
    </w:p>
    <w:p w:rsidR="00D41960" w:rsidRPr="00F611EA" w:rsidRDefault="001A657D" w:rsidP="00D41960">
      <w:pPr>
        <w:pBdr>
          <w:bottom w:val="single" w:sz="6" w:space="0" w:color="auto"/>
        </w:pBdr>
        <w:jc w:val="center"/>
        <w:rPr>
          <w:b/>
        </w:rPr>
      </w:pPr>
      <w:r w:rsidRPr="00F611EA">
        <w:rPr>
          <w:b/>
        </w:rPr>
        <w:t>22</w:t>
      </w:r>
      <w:r w:rsidR="00EF221A" w:rsidRPr="00F611EA">
        <w:rPr>
          <w:b/>
        </w:rPr>
        <w:t>.</w:t>
      </w:r>
      <w:r w:rsidRPr="00F611EA">
        <w:rPr>
          <w:b/>
        </w:rPr>
        <w:t>04</w:t>
      </w:r>
      <w:r w:rsidR="00EF221A" w:rsidRPr="00F611EA">
        <w:rPr>
          <w:b/>
        </w:rPr>
        <w:t>.2015</w:t>
      </w:r>
    </w:p>
    <w:bookmarkEnd w:id="0"/>
    <w:p w:rsidR="00171182" w:rsidRPr="007F14A7" w:rsidRDefault="00171182" w:rsidP="00171182"/>
    <w:p w:rsidR="001A657D" w:rsidRPr="00D33A84" w:rsidRDefault="001A657D" w:rsidP="001A657D">
      <w:pPr>
        <w:jc w:val="both"/>
        <w:rPr>
          <w:b/>
          <w:color w:val="000000"/>
        </w:rPr>
      </w:pPr>
      <w:r w:rsidRPr="00D33A84">
        <w:rPr>
          <w:b/>
          <w:color w:val="000000"/>
        </w:rPr>
        <w:t>Обеспечить условия</w:t>
      </w:r>
    </w:p>
    <w:p w:rsidR="001A657D" w:rsidRDefault="001A657D" w:rsidP="001A657D">
      <w:pPr>
        <w:jc w:val="both"/>
        <w:rPr>
          <w:color w:val="000000"/>
        </w:rPr>
      </w:pPr>
      <w:r w:rsidRPr="00D33A84">
        <w:rPr>
          <w:color w:val="000000"/>
        </w:rPr>
        <w:t>Планам развития ОАО «РЖД» будет ок</w:t>
      </w:r>
      <w:r>
        <w:rPr>
          <w:color w:val="000000"/>
        </w:rPr>
        <w:t xml:space="preserve">азана законодательная поддержка. </w:t>
      </w:r>
      <w:r w:rsidRPr="00D33A84">
        <w:rPr>
          <w:color w:val="000000"/>
        </w:rPr>
        <w:t>Депутаты Государственной думы и Совета Федерации готовы инициировать законопроекты, которые помогут крупнейшей инфраструктурной компании страны более гибко реагировать на экономические вызовы и конкурироват</w:t>
      </w:r>
      <w:r>
        <w:rPr>
          <w:color w:val="000000"/>
        </w:rPr>
        <w:t xml:space="preserve">ь с другими видами транспорта. </w:t>
      </w:r>
      <w:r w:rsidRPr="00D33A84">
        <w:rPr>
          <w:color w:val="000000"/>
        </w:rPr>
        <w:t>«Мы переживаем критически важный момент выбора экономической модели развития страны, и ОАО «РЖД» не может в этом не участвовать, потому что инфраструктура является базисом такого развития», – заявил президент ОАО «РЖД» Владимир Якунин, открывая конференцию на Дне РЖД в Законодательном собрании, проведённом на Рижском вокзале.</w:t>
      </w:r>
    </w:p>
    <w:p w:rsidR="001A657D" w:rsidRDefault="00F611EA" w:rsidP="001A657D">
      <w:pPr>
        <w:jc w:val="both"/>
        <w:rPr>
          <w:color w:val="000000"/>
        </w:rPr>
      </w:pPr>
      <w:hyperlink r:id="rId5" w:history="1">
        <w:r w:rsidR="001A657D" w:rsidRPr="00700ACB">
          <w:rPr>
            <w:rStyle w:val="a3"/>
          </w:rPr>
          <w:t>http://www.gudok.ru/newspaper/?ID=1269354&amp;archive=2015.04.22</w:t>
        </w:r>
      </w:hyperlink>
    </w:p>
    <w:p w:rsidR="001A657D" w:rsidRDefault="001A657D" w:rsidP="001A657D">
      <w:pPr>
        <w:jc w:val="both"/>
        <w:rPr>
          <w:color w:val="000000"/>
        </w:rPr>
      </w:pPr>
    </w:p>
    <w:p w:rsidR="001A657D" w:rsidRDefault="001A657D" w:rsidP="001A657D">
      <w:pPr>
        <w:jc w:val="both"/>
        <w:rPr>
          <w:b/>
          <w:color w:val="000000"/>
        </w:rPr>
      </w:pPr>
    </w:p>
    <w:p w:rsidR="001A657D" w:rsidRPr="00D33A84" w:rsidRDefault="001A657D" w:rsidP="001A657D">
      <w:pPr>
        <w:jc w:val="both"/>
        <w:rPr>
          <w:b/>
          <w:color w:val="000000"/>
        </w:rPr>
      </w:pPr>
      <w:r w:rsidRPr="00D33A84">
        <w:rPr>
          <w:b/>
          <w:color w:val="000000"/>
        </w:rPr>
        <w:t>Развитие транспортного комплекса набирает обороты, несмотря на сокращение объемов финансирования</w:t>
      </w:r>
    </w:p>
    <w:p w:rsidR="001A657D" w:rsidRDefault="001A657D" w:rsidP="001A657D">
      <w:pPr>
        <w:jc w:val="both"/>
        <w:rPr>
          <w:color w:val="000000"/>
        </w:rPr>
      </w:pPr>
      <w:r w:rsidRPr="00D33A84">
        <w:rPr>
          <w:color w:val="000000"/>
        </w:rPr>
        <w:t xml:space="preserve">Несмотря на небольшое сокращение объемов финансирования, развитие транспортного комплекса продолжает набирать обороты, сообщил заместитель министра транспорта РФ Николай </w:t>
      </w:r>
      <w:proofErr w:type="spellStart"/>
      <w:r w:rsidRPr="00D33A84">
        <w:rPr>
          <w:color w:val="000000"/>
        </w:rPr>
        <w:t>Асаул</w:t>
      </w:r>
      <w:proofErr w:type="spellEnd"/>
      <w:r w:rsidRPr="00D33A84">
        <w:rPr>
          <w:color w:val="000000"/>
        </w:rPr>
        <w:t xml:space="preserve"> на церемонии открытия 20-й Международной выставки «</w:t>
      </w:r>
      <w:proofErr w:type="spellStart"/>
      <w:r w:rsidRPr="00D33A84">
        <w:rPr>
          <w:color w:val="000000"/>
        </w:rPr>
        <w:t>ТрансРоссия</w:t>
      </w:r>
      <w:proofErr w:type="spellEnd"/>
      <w:r w:rsidRPr="00D33A84">
        <w:rPr>
          <w:color w:val="000000"/>
        </w:rPr>
        <w:t>».</w:t>
      </w:r>
    </w:p>
    <w:p w:rsidR="001A657D" w:rsidRDefault="00F611EA" w:rsidP="001A657D">
      <w:pPr>
        <w:jc w:val="both"/>
        <w:rPr>
          <w:color w:val="000000"/>
        </w:rPr>
      </w:pPr>
      <w:hyperlink r:id="rId6" w:history="1">
        <w:r w:rsidR="001A657D" w:rsidRPr="00700ACB">
          <w:rPr>
            <w:rStyle w:val="a3"/>
          </w:rPr>
          <w:t>http://www.rzd-partner.ru/news/transportnaia-infrastruktura/razvitie-transportnogo-kompleksa-nabiraet-oboroty--nesmotria-na-sokrashchenie-obemov-finansirovanii/</w:t>
        </w:r>
      </w:hyperlink>
    </w:p>
    <w:p w:rsidR="001A657D" w:rsidRDefault="001A657D" w:rsidP="001A657D">
      <w:pPr>
        <w:jc w:val="both"/>
        <w:rPr>
          <w:b/>
          <w:color w:val="000000"/>
        </w:rPr>
      </w:pPr>
    </w:p>
    <w:p w:rsidR="001A657D" w:rsidRDefault="001A657D" w:rsidP="001A657D">
      <w:pPr>
        <w:jc w:val="both"/>
        <w:rPr>
          <w:b/>
          <w:color w:val="000000"/>
        </w:rPr>
      </w:pPr>
    </w:p>
    <w:p w:rsidR="001A657D" w:rsidRPr="006A7A72" w:rsidRDefault="001A657D" w:rsidP="001A657D">
      <w:pPr>
        <w:jc w:val="both"/>
        <w:rPr>
          <w:b/>
          <w:color w:val="000000"/>
        </w:rPr>
      </w:pPr>
      <w:r w:rsidRPr="006A7A72">
        <w:rPr>
          <w:b/>
          <w:color w:val="000000"/>
        </w:rPr>
        <w:t>Зарегистрированы отчеты об итогах выпусков облигаций "РЖД" серий 33 и 34</w:t>
      </w:r>
    </w:p>
    <w:p w:rsidR="001A657D" w:rsidRDefault="001A657D" w:rsidP="001A657D">
      <w:pPr>
        <w:jc w:val="both"/>
        <w:rPr>
          <w:color w:val="000000"/>
        </w:rPr>
      </w:pPr>
      <w:r w:rsidRPr="006A7A72">
        <w:rPr>
          <w:color w:val="000000"/>
        </w:rPr>
        <w:t>Банк России 21 апреля 2015 года зарегистрировал отчеты об итогах выпусков облигаций ОАО "Российские железные дороги" серий 33 и 34, го</w:t>
      </w:r>
      <w:r>
        <w:rPr>
          <w:color w:val="000000"/>
        </w:rPr>
        <w:t xml:space="preserve">ворится в сообщении регулятора. </w:t>
      </w:r>
      <w:r w:rsidRPr="006A7A72">
        <w:rPr>
          <w:color w:val="000000"/>
        </w:rPr>
        <w:t>Напомним, 31 марта 2015 года компания разместила по закрытой подписке по 15 млн. облигаций каждого выпуска. Номинальная стоимость одной ценной бумаги - 1000 рублей. Общий объем выпусков по номиналу составляет 30 млрд. рублей. Облигации размещены сроком на 25 лет, при этом по бумагам эмитентом принято решение об отсутствии возможности досрочного погашения по усмотрению эмитента.</w:t>
      </w:r>
    </w:p>
    <w:p w:rsidR="001A657D" w:rsidRDefault="00F611EA" w:rsidP="001A657D">
      <w:pPr>
        <w:jc w:val="both"/>
        <w:rPr>
          <w:color w:val="000000"/>
        </w:rPr>
      </w:pPr>
      <w:hyperlink r:id="rId7" w:history="1">
        <w:r w:rsidR="001A657D" w:rsidRPr="00700ACB">
          <w:rPr>
            <w:rStyle w:val="a3"/>
          </w:rPr>
          <w:t>http://bonds.finam.ru/news/item/zaregistrirovany-otchety-ob-itogax-vypuskov-obligaciiy-rzhd-seriiy-33-i-34/</w:t>
        </w:r>
      </w:hyperlink>
    </w:p>
    <w:p w:rsidR="001A657D" w:rsidRDefault="001A657D" w:rsidP="001A657D">
      <w:pPr>
        <w:jc w:val="both"/>
        <w:rPr>
          <w:b/>
          <w:color w:val="000000"/>
        </w:rPr>
      </w:pPr>
    </w:p>
    <w:p w:rsidR="001A657D" w:rsidRDefault="001A657D" w:rsidP="001A657D">
      <w:pPr>
        <w:jc w:val="both"/>
        <w:rPr>
          <w:b/>
          <w:color w:val="000000"/>
        </w:rPr>
      </w:pPr>
    </w:p>
    <w:p w:rsidR="001A657D" w:rsidRPr="00984D11" w:rsidRDefault="001A657D" w:rsidP="001A657D">
      <w:pPr>
        <w:jc w:val="both"/>
        <w:rPr>
          <w:b/>
          <w:color w:val="000000"/>
        </w:rPr>
      </w:pPr>
      <w:r w:rsidRPr="00984D11">
        <w:rPr>
          <w:b/>
          <w:color w:val="000000"/>
        </w:rPr>
        <w:t xml:space="preserve">РЖД в I квартале вложили в развитие в ДФО 1,4 </w:t>
      </w:r>
      <w:proofErr w:type="gramStart"/>
      <w:r w:rsidRPr="00984D11">
        <w:rPr>
          <w:b/>
          <w:color w:val="000000"/>
        </w:rPr>
        <w:t>млрд</w:t>
      </w:r>
      <w:proofErr w:type="gramEnd"/>
      <w:r w:rsidRPr="00984D11">
        <w:rPr>
          <w:b/>
          <w:color w:val="000000"/>
        </w:rPr>
        <w:t xml:space="preserve"> руб., на 16% больше плана</w:t>
      </w:r>
    </w:p>
    <w:p w:rsidR="001A657D" w:rsidRDefault="001A657D" w:rsidP="001A657D">
      <w:pPr>
        <w:jc w:val="both"/>
        <w:rPr>
          <w:color w:val="000000"/>
        </w:rPr>
      </w:pPr>
      <w:r w:rsidRPr="00984D11">
        <w:rPr>
          <w:color w:val="000000"/>
        </w:rPr>
        <w:t xml:space="preserve">ОАО "РЖД" в январе-марте 2015 года перевыполнило программу инвестиций в границах Дальневосточной железной дороги (ДВЖД) на 16%, освоено 1,4 </w:t>
      </w:r>
      <w:proofErr w:type="gramStart"/>
      <w:r w:rsidRPr="00984D11">
        <w:rPr>
          <w:color w:val="000000"/>
        </w:rPr>
        <w:t>млрд</w:t>
      </w:r>
      <w:proofErr w:type="gramEnd"/>
      <w:r w:rsidRPr="00984D11">
        <w:rPr>
          <w:color w:val="000000"/>
        </w:rPr>
        <w:t xml:space="preserve"> рубл</w:t>
      </w:r>
      <w:r>
        <w:rPr>
          <w:color w:val="000000"/>
        </w:rPr>
        <w:t xml:space="preserve">ей, сообщила пресс-служба ДВЖД. </w:t>
      </w:r>
      <w:r w:rsidRPr="00984D11">
        <w:rPr>
          <w:color w:val="000000"/>
        </w:rPr>
        <w:t xml:space="preserve">В том числе по программе модернизации железнодорожной инфраструктуры БАМа и Транссиба с развитием пропускных и провозных способностей на Восточном полигоне было направлено 1,1 </w:t>
      </w:r>
      <w:proofErr w:type="gramStart"/>
      <w:r w:rsidRPr="00984D11">
        <w:rPr>
          <w:color w:val="000000"/>
        </w:rPr>
        <w:t>млрд</w:t>
      </w:r>
      <w:proofErr w:type="gramEnd"/>
      <w:r w:rsidRPr="00984D11">
        <w:rPr>
          <w:color w:val="000000"/>
        </w:rPr>
        <w:t xml:space="preserve"> рублей, на 19% больше плана. Реализация проекта на данный момент идет за счет собственных средств РЖД в связи с отсутствием финансирования из федерального бюджета, подчеркивает перевозчик.</w:t>
      </w:r>
    </w:p>
    <w:p w:rsidR="001A657D" w:rsidRDefault="00F611EA" w:rsidP="001A657D">
      <w:pPr>
        <w:jc w:val="both"/>
        <w:rPr>
          <w:color w:val="000000"/>
        </w:rPr>
      </w:pPr>
      <w:hyperlink r:id="rId8" w:history="1">
        <w:r w:rsidR="001A657D" w:rsidRPr="00700ACB">
          <w:rPr>
            <w:rStyle w:val="a3"/>
          </w:rPr>
          <w:t>http://www.interfax-russia.ru/FarEast/news.asp?id=604561&amp;sec=1679</w:t>
        </w:r>
      </w:hyperlink>
    </w:p>
    <w:p w:rsidR="001A657D" w:rsidRDefault="001A657D" w:rsidP="001A657D">
      <w:pPr>
        <w:jc w:val="both"/>
        <w:rPr>
          <w:b/>
          <w:color w:val="000000"/>
        </w:rPr>
      </w:pPr>
    </w:p>
    <w:p w:rsidR="001A657D" w:rsidRDefault="001A657D" w:rsidP="001A657D">
      <w:pPr>
        <w:jc w:val="both"/>
        <w:rPr>
          <w:b/>
          <w:color w:val="000000"/>
        </w:rPr>
      </w:pPr>
    </w:p>
    <w:p w:rsidR="001A657D" w:rsidRPr="006A7A72" w:rsidRDefault="001A657D" w:rsidP="001A657D">
      <w:pPr>
        <w:jc w:val="both"/>
        <w:rPr>
          <w:b/>
          <w:color w:val="000000"/>
        </w:rPr>
      </w:pPr>
      <w:r w:rsidRPr="006A7A72">
        <w:rPr>
          <w:b/>
          <w:color w:val="000000"/>
        </w:rPr>
        <w:t xml:space="preserve">Доля </w:t>
      </w:r>
      <w:proofErr w:type="spellStart"/>
      <w:r w:rsidRPr="006A7A72">
        <w:rPr>
          <w:b/>
          <w:color w:val="000000"/>
        </w:rPr>
        <w:t>импортозависимой</w:t>
      </w:r>
      <w:proofErr w:type="spellEnd"/>
      <w:r w:rsidRPr="006A7A72">
        <w:rPr>
          <w:b/>
          <w:color w:val="000000"/>
        </w:rPr>
        <w:t xml:space="preserve"> продукции в закупках РЖД составляет 30%</w:t>
      </w:r>
    </w:p>
    <w:p w:rsidR="001A657D" w:rsidRDefault="001A657D" w:rsidP="001A657D">
      <w:pPr>
        <w:jc w:val="both"/>
        <w:rPr>
          <w:color w:val="000000"/>
        </w:rPr>
      </w:pPr>
      <w:r w:rsidRPr="006A7A72">
        <w:rPr>
          <w:color w:val="000000"/>
        </w:rPr>
        <w:lastRenderedPageBreak/>
        <w:t xml:space="preserve">В рамках исполнения инвестиционных программ ОАО «РЖД» ежегодно закупает оборудования, транспортных средств и подвижного состава в объеме около 104 </w:t>
      </w:r>
      <w:proofErr w:type="gramStart"/>
      <w:r w:rsidRPr="006A7A72">
        <w:rPr>
          <w:color w:val="000000"/>
        </w:rPr>
        <w:t>млрд</w:t>
      </w:r>
      <w:proofErr w:type="gramEnd"/>
      <w:r w:rsidRPr="006A7A72">
        <w:rPr>
          <w:color w:val="000000"/>
        </w:rPr>
        <w:t xml:space="preserve"> руб. Из этого количества примерно 30% заним</w:t>
      </w:r>
      <w:r>
        <w:rPr>
          <w:color w:val="000000"/>
        </w:rPr>
        <w:t xml:space="preserve">ает </w:t>
      </w:r>
      <w:proofErr w:type="spellStart"/>
      <w:r>
        <w:rPr>
          <w:color w:val="000000"/>
        </w:rPr>
        <w:t>импортозависимая</w:t>
      </w:r>
      <w:proofErr w:type="spellEnd"/>
      <w:r>
        <w:rPr>
          <w:color w:val="000000"/>
        </w:rPr>
        <w:t xml:space="preserve"> продукция. </w:t>
      </w:r>
      <w:r w:rsidRPr="006A7A72">
        <w:rPr>
          <w:color w:val="000000"/>
        </w:rPr>
        <w:t>Об этом сообщил заместитель начальника департамента технической политики ОАО «РЖД» Виктор Алферов в ходе круглого стола, организованного журналом «РЖД-Партнер» в рамках деловой программы 20-й Международной выставки транспортно-логистических услуг и технологий «</w:t>
      </w:r>
      <w:proofErr w:type="spellStart"/>
      <w:r w:rsidRPr="006A7A72">
        <w:rPr>
          <w:color w:val="000000"/>
        </w:rPr>
        <w:t>ТрансРоссия</w:t>
      </w:r>
      <w:proofErr w:type="spellEnd"/>
      <w:r w:rsidRPr="006A7A72">
        <w:rPr>
          <w:color w:val="000000"/>
        </w:rPr>
        <w:t>».</w:t>
      </w:r>
    </w:p>
    <w:p w:rsidR="001A657D" w:rsidRDefault="00F611EA" w:rsidP="001A657D">
      <w:pPr>
        <w:jc w:val="both"/>
        <w:rPr>
          <w:color w:val="000000"/>
        </w:rPr>
      </w:pPr>
      <w:hyperlink r:id="rId9" w:history="1">
        <w:r w:rsidR="001A657D" w:rsidRPr="00700ACB">
          <w:rPr>
            <w:rStyle w:val="a3"/>
          </w:rPr>
          <w:t>http://www.rzd-partner.ru/news/different/dolia-importozavisimoi-produktsii-v-zakupkakh-rzhd-sostavliaet-30/</w:t>
        </w:r>
      </w:hyperlink>
    </w:p>
    <w:p w:rsidR="001A657D" w:rsidRDefault="001A657D" w:rsidP="001A657D">
      <w:pPr>
        <w:jc w:val="both"/>
        <w:rPr>
          <w:color w:val="000000"/>
        </w:rPr>
      </w:pPr>
    </w:p>
    <w:p w:rsidR="001A657D" w:rsidRPr="00D33A84" w:rsidRDefault="001A657D" w:rsidP="001A657D">
      <w:pPr>
        <w:jc w:val="both"/>
        <w:rPr>
          <w:b/>
          <w:color w:val="000000"/>
        </w:rPr>
      </w:pPr>
    </w:p>
    <w:p w:rsidR="001A657D" w:rsidRPr="00D33A84" w:rsidRDefault="001A657D" w:rsidP="001A657D">
      <w:pPr>
        <w:jc w:val="both"/>
        <w:rPr>
          <w:b/>
          <w:color w:val="000000"/>
        </w:rPr>
      </w:pPr>
      <w:r w:rsidRPr="00D33A84">
        <w:rPr>
          <w:b/>
          <w:color w:val="000000"/>
        </w:rPr>
        <w:t>Рынок не потеряли</w:t>
      </w:r>
    </w:p>
    <w:p w:rsidR="001A657D" w:rsidRDefault="001A657D" w:rsidP="001A657D">
      <w:pPr>
        <w:jc w:val="both"/>
        <w:rPr>
          <w:color w:val="000000"/>
        </w:rPr>
      </w:pPr>
      <w:r w:rsidRPr="00D33A84">
        <w:rPr>
          <w:color w:val="000000"/>
        </w:rPr>
        <w:t>ОАО «РЖД» не останавливает развития даже в</w:t>
      </w:r>
      <w:r>
        <w:rPr>
          <w:color w:val="000000"/>
        </w:rPr>
        <w:t xml:space="preserve"> сложной экономической ситуации. </w:t>
      </w:r>
      <w:r w:rsidRPr="00D33A84">
        <w:rPr>
          <w:color w:val="000000"/>
        </w:rPr>
        <w:t>Несмотря на то</w:t>
      </w:r>
      <w:r>
        <w:rPr>
          <w:color w:val="000000"/>
        </w:rPr>
        <w:t>,</w:t>
      </w:r>
      <w:r w:rsidRPr="00D33A84">
        <w:rPr>
          <w:color w:val="000000"/>
        </w:rPr>
        <w:t xml:space="preserve"> что государство несколько уменьшило инвестиции в транспортную отрасль, она продолжает развиваться. Об этом говорили участники 20-й Международ</w:t>
      </w:r>
      <w:r>
        <w:rPr>
          <w:color w:val="000000"/>
        </w:rPr>
        <w:t>ной конференции «</w:t>
      </w:r>
      <w:proofErr w:type="spellStart"/>
      <w:r>
        <w:rPr>
          <w:color w:val="000000"/>
        </w:rPr>
        <w:t>ТрансРоссия</w:t>
      </w:r>
      <w:proofErr w:type="spellEnd"/>
      <w:r>
        <w:rPr>
          <w:color w:val="000000"/>
        </w:rPr>
        <w:t xml:space="preserve">». </w:t>
      </w:r>
      <w:r w:rsidRPr="00D33A84">
        <w:rPr>
          <w:color w:val="000000"/>
        </w:rPr>
        <w:t>«Основополагающим документом для ОАО «РЖД» на сегодня является программа стратегического развития до 2030 года, которая предполагает к этому сроку увеличение грузооборота на 40%, а пассажирооборота – на 20%», – заявил на пленарной сессии первый вице-президент ОАО «РЖД» Вадим Морозов.</w:t>
      </w:r>
    </w:p>
    <w:p w:rsidR="001A657D" w:rsidRDefault="00F611EA" w:rsidP="001A657D">
      <w:pPr>
        <w:jc w:val="both"/>
        <w:rPr>
          <w:color w:val="000000"/>
        </w:rPr>
      </w:pPr>
      <w:hyperlink r:id="rId10" w:history="1">
        <w:r w:rsidR="001A657D" w:rsidRPr="00700ACB">
          <w:rPr>
            <w:rStyle w:val="a3"/>
          </w:rPr>
          <w:t>http://www.gudok.ru/newspaper/?ID=1269363&amp;archive=2015.04.22</w:t>
        </w:r>
      </w:hyperlink>
    </w:p>
    <w:p w:rsidR="001A657D" w:rsidRDefault="001A657D" w:rsidP="001A657D">
      <w:pPr>
        <w:jc w:val="both"/>
        <w:rPr>
          <w:color w:val="000000"/>
        </w:rPr>
      </w:pPr>
    </w:p>
    <w:p w:rsidR="001A657D" w:rsidRDefault="001A657D" w:rsidP="001A657D">
      <w:pPr>
        <w:jc w:val="both"/>
        <w:rPr>
          <w:color w:val="000000"/>
        </w:rPr>
      </w:pPr>
    </w:p>
    <w:p w:rsidR="001A657D" w:rsidRPr="00984D11" w:rsidRDefault="001A657D" w:rsidP="001A657D">
      <w:pPr>
        <w:jc w:val="both"/>
        <w:rPr>
          <w:b/>
          <w:color w:val="000000"/>
        </w:rPr>
      </w:pPr>
      <w:r w:rsidRPr="00984D11">
        <w:rPr>
          <w:b/>
          <w:color w:val="000000"/>
        </w:rPr>
        <w:t>Дальневосточная экспертиза</w:t>
      </w:r>
    </w:p>
    <w:p w:rsidR="001A657D" w:rsidRPr="00984D11" w:rsidRDefault="001A657D" w:rsidP="001A657D">
      <w:pPr>
        <w:jc w:val="both"/>
        <w:rPr>
          <w:color w:val="000000"/>
        </w:rPr>
      </w:pPr>
      <w:r w:rsidRPr="00984D11">
        <w:rPr>
          <w:color w:val="000000"/>
        </w:rPr>
        <w:t>По итогам I квартала 2015 года исполнение федеральной целевой программы по развитию Дальнег</w:t>
      </w:r>
      <w:r>
        <w:rPr>
          <w:color w:val="000000"/>
        </w:rPr>
        <w:t>о Востока составило всего 1,2 %</w:t>
      </w:r>
    </w:p>
    <w:p w:rsidR="001A657D" w:rsidRDefault="001A657D" w:rsidP="001A657D">
      <w:pPr>
        <w:jc w:val="both"/>
        <w:rPr>
          <w:color w:val="000000"/>
        </w:rPr>
      </w:pPr>
      <w:r w:rsidRPr="00984D11">
        <w:rPr>
          <w:color w:val="000000"/>
        </w:rPr>
        <w:t xml:space="preserve">Аудитор Счетной палаты РФ Юрий Росляк рассказал </w:t>
      </w:r>
      <w:proofErr w:type="spellStart"/>
      <w:r w:rsidRPr="00984D11">
        <w:rPr>
          <w:color w:val="000000"/>
        </w:rPr>
        <w:t>EastRussia</w:t>
      </w:r>
      <w:proofErr w:type="spellEnd"/>
      <w:r w:rsidRPr="00984D11">
        <w:rPr>
          <w:color w:val="000000"/>
        </w:rPr>
        <w:t>, как рационально расходовать бюджетные средства и предотвратить возможность массовых хищений при строительстве крупных федеральных объектов.</w:t>
      </w:r>
    </w:p>
    <w:p w:rsidR="001A657D" w:rsidRDefault="00F611EA" w:rsidP="001A657D">
      <w:pPr>
        <w:jc w:val="both"/>
        <w:rPr>
          <w:color w:val="000000"/>
        </w:rPr>
      </w:pPr>
      <w:hyperlink r:id="rId11" w:history="1">
        <w:r w:rsidR="001A657D" w:rsidRPr="00700ACB">
          <w:rPr>
            <w:rStyle w:val="a3"/>
          </w:rPr>
          <w:t>http://eastrussia.ru/region/1/7684/</w:t>
        </w:r>
      </w:hyperlink>
    </w:p>
    <w:p w:rsidR="001A657D" w:rsidRDefault="001A657D" w:rsidP="001A657D">
      <w:pPr>
        <w:jc w:val="both"/>
        <w:rPr>
          <w:color w:val="000000"/>
        </w:rPr>
      </w:pPr>
    </w:p>
    <w:p w:rsidR="001A657D" w:rsidRDefault="001A657D" w:rsidP="001A657D">
      <w:pPr>
        <w:jc w:val="both"/>
        <w:rPr>
          <w:color w:val="000000"/>
        </w:rPr>
      </w:pPr>
    </w:p>
    <w:p w:rsidR="001A657D" w:rsidRPr="00D33A84" w:rsidRDefault="001A657D" w:rsidP="001A657D">
      <w:pPr>
        <w:jc w:val="both"/>
        <w:rPr>
          <w:b/>
          <w:color w:val="000000"/>
        </w:rPr>
      </w:pPr>
      <w:r w:rsidRPr="00D33A84">
        <w:rPr>
          <w:b/>
          <w:color w:val="000000"/>
        </w:rPr>
        <w:t>Три коридора</w:t>
      </w:r>
    </w:p>
    <w:p w:rsidR="001A657D" w:rsidRDefault="001A657D" w:rsidP="001A657D">
      <w:pPr>
        <w:jc w:val="both"/>
        <w:rPr>
          <w:color w:val="000000"/>
        </w:rPr>
      </w:pPr>
      <w:r w:rsidRPr="00D33A84">
        <w:rPr>
          <w:color w:val="000000"/>
        </w:rPr>
        <w:t>В опубликованной концепции развития «Великого шёлкового пути» обозначены российские направления</w:t>
      </w:r>
      <w:r>
        <w:rPr>
          <w:color w:val="000000"/>
        </w:rPr>
        <w:t xml:space="preserve">. </w:t>
      </w:r>
      <w:r w:rsidRPr="00D33A84">
        <w:rPr>
          <w:color w:val="000000"/>
        </w:rPr>
        <w:t xml:space="preserve">В Китае обнародован документ «Совместное продвижение экономического пояса Шёлкового пути и морского Шёлкового пути XXI века: концепция и действия». У России есть все возможности использовать определённые элементы китайской концепции развития мировых транзитных путей для </w:t>
      </w:r>
      <w:r>
        <w:rPr>
          <w:color w:val="000000"/>
        </w:rPr>
        <w:t xml:space="preserve">подъёма собственной экономики. </w:t>
      </w:r>
      <w:r w:rsidRPr="00D33A84">
        <w:rPr>
          <w:color w:val="000000"/>
        </w:rPr>
        <w:t xml:space="preserve">Китайская концепция кратко называется «Один пояс, один путь» и предполагает создание единой сети торговых путей в Евразии. Как пояснил первый вице-президент ОАО «РЖД» Александр </w:t>
      </w:r>
      <w:proofErr w:type="spellStart"/>
      <w:r w:rsidRPr="00D33A84">
        <w:rPr>
          <w:color w:val="000000"/>
        </w:rPr>
        <w:t>Мишарин</w:t>
      </w:r>
      <w:proofErr w:type="spellEnd"/>
      <w:r w:rsidRPr="00D33A84">
        <w:rPr>
          <w:color w:val="000000"/>
        </w:rPr>
        <w:t>, китайская концепция одобрена Госсоветом КНР и содержит в себе те элементы, которые совпадают и с российской генеральной схемой развития транспортных коридоров.</w:t>
      </w:r>
    </w:p>
    <w:p w:rsidR="001A657D" w:rsidRDefault="00F611EA" w:rsidP="001A657D">
      <w:pPr>
        <w:jc w:val="both"/>
        <w:rPr>
          <w:color w:val="000000"/>
        </w:rPr>
      </w:pPr>
      <w:hyperlink r:id="rId12" w:history="1">
        <w:r w:rsidR="001A657D" w:rsidRPr="00700ACB">
          <w:rPr>
            <w:rStyle w:val="a3"/>
          </w:rPr>
          <w:t>http://www.gudok.ru/newspaper/?ID=1269368&amp;archive=2015.04.22</w:t>
        </w:r>
      </w:hyperlink>
    </w:p>
    <w:p w:rsidR="001A657D" w:rsidRDefault="001A657D" w:rsidP="001A657D">
      <w:pPr>
        <w:jc w:val="both"/>
        <w:rPr>
          <w:color w:val="000000"/>
        </w:rPr>
      </w:pPr>
    </w:p>
    <w:p w:rsidR="00D33A84" w:rsidRPr="001A657D" w:rsidRDefault="00D33A84" w:rsidP="001A657D">
      <w:pPr>
        <w:jc w:val="both"/>
        <w:rPr>
          <w:color w:val="000000"/>
        </w:rPr>
      </w:pPr>
    </w:p>
    <w:p w:rsidR="00D33A84" w:rsidRPr="00D33A84" w:rsidRDefault="00D33A84" w:rsidP="001A657D">
      <w:pPr>
        <w:jc w:val="both"/>
        <w:rPr>
          <w:b/>
          <w:color w:val="000000"/>
        </w:rPr>
      </w:pPr>
      <w:r w:rsidRPr="00D33A84">
        <w:rPr>
          <w:b/>
          <w:color w:val="000000"/>
        </w:rPr>
        <w:t>Нужны ответы на простые вопросы</w:t>
      </w:r>
    </w:p>
    <w:p w:rsidR="00D33A84" w:rsidRDefault="00D33A84" w:rsidP="001A657D">
      <w:pPr>
        <w:jc w:val="both"/>
        <w:rPr>
          <w:color w:val="000000"/>
        </w:rPr>
      </w:pPr>
      <w:r w:rsidRPr="00D33A84">
        <w:rPr>
          <w:color w:val="000000"/>
        </w:rPr>
        <w:t>Вопрос прав на землю остаётся камнем преткнов</w:t>
      </w:r>
      <w:r>
        <w:rPr>
          <w:color w:val="000000"/>
        </w:rPr>
        <w:t xml:space="preserve">ения и на транспортных объектах. </w:t>
      </w:r>
      <w:r w:rsidRPr="00D33A84">
        <w:rPr>
          <w:color w:val="000000"/>
        </w:rPr>
        <w:t>Основная проблема в вопросе привлечения частных инвестиций в развитие Московского транспортного узла – большое количество условий и ограничений. Главным фактором привлечения инвесторов остаётся выделение земельных ресурсов.</w:t>
      </w:r>
    </w:p>
    <w:p w:rsidR="006A7A72" w:rsidRPr="006A7A72" w:rsidRDefault="00F611EA" w:rsidP="001A657D">
      <w:pPr>
        <w:jc w:val="both"/>
        <w:rPr>
          <w:color w:val="000000"/>
        </w:rPr>
      </w:pPr>
      <w:hyperlink r:id="rId13" w:history="1">
        <w:r w:rsidR="00D33A84" w:rsidRPr="00700ACB">
          <w:rPr>
            <w:rStyle w:val="a3"/>
          </w:rPr>
          <w:t>http://www.gudok.ru/newspaper/?ID=1269376&amp;archive=2015.04.22</w:t>
        </w:r>
      </w:hyperlink>
    </w:p>
    <w:p w:rsidR="006A7A72" w:rsidRDefault="006A7A72" w:rsidP="001A657D">
      <w:pPr>
        <w:jc w:val="both"/>
        <w:rPr>
          <w:color w:val="000000"/>
        </w:rPr>
      </w:pPr>
    </w:p>
    <w:p w:rsidR="006A7A72" w:rsidRDefault="006A7A72" w:rsidP="001A657D">
      <w:pPr>
        <w:jc w:val="both"/>
        <w:rPr>
          <w:b/>
          <w:color w:val="000000"/>
        </w:rPr>
      </w:pPr>
      <w:r w:rsidRPr="006A7A72">
        <w:rPr>
          <w:b/>
          <w:color w:val="000000"/>
        </w:rPr>
        <w:lastRenderedPageBreak/>
        <w:t>Новосибирская прокуратура запретила РЖД продавать токсичные шпалы населению</w:t>
      </w:r>
    </w:p>
    <w:p w:rsidR="006A7A72" w:rsidRDefault="006A7A72" w:rsidP="001A657D">
      <w:pPr>
        <w:jc w:val="both"/>
        <w:rPr>
          <w:color w:val="000000"/>
        </w:rPr>
      </w:pPr>
      <w:r w:rsidRPr="006A7A72">
        <w:rPr>
          <w:color w:val="000000"/>
        </w:rPr>
        <w:t>Новосибирская прокуратура уличила РЖД в продаже токсичных отработанных шпал в Западно-Сибирском регионе, передает пресс-служба Западно-Сибирской транспортной прокуратуры.</w:t>
      </w:r>
      <w:r>
        <w:rPr>
          <w:b/>
          <w:color w:val="000000"/>
        </w:rPr>
        <w:t xml:space="preserve"> </w:t>
      </w:r>
      <w:r w:rsidRPr="006A7A72">
        <w:rPr>
          <w:color w:val="000000"/>
        </w:rPr>
        <w:t>Накануне ведомство проверило Западно-Сибирскую дирекцию по ремонту пути, которая является филиалом РЖД и представляет собой структурное подразделение Московской дирекции по ремонту пути. В ходе проверки прокуроры выявили факты продажи в 2013–2014 дирекцией более 5 тыс. железнодорожных шпал, негодных к повторной укладке, населению всего региона.</w:t>
      </w:r>
    </w:p>
    <w:p w:rsidR="006A7A72" w:rsidRPr="006A7A72" w:rsidRDefault="00F611EA" w:rsidP="001A657D">
      <w:pPr>
        <w:jc w:val="both"/>
        <w:rPr>
          <w:color w:val="000000"/>
        </w:rPr>
      </w:pPr>
      <w:hyperlink r:id="rId14" w:history="1">
        <w:r w:rsidR="006A7A72" w:rsidRPr="006A7A72">
          <w:rPr>
            <w:rStyle w:val="a3"/>
          </w:rPr>
          <w:t>http://novosibirsk.rusplt.ru/index/novosibirskaya-prokuratura-zapretila-rjd-prodavat-toksichnyie-shpalyi-naseleniyu-338224.html</w:t>
        </w:r>
      </w:hyperlink>
    </w:p>
    <w:p w:rsidR="006A7A72" w:rsidRDefault="006A7A72" w:rsidP="001A657D">
      <w:pPr>
        <w:jc w:val="both"/>
        <w:rPr>
          <w:b/>
          <w:color w:val="000000"/>
        </w:rPr>
      </w:pPr>
    </w:p>
    <w:p w:rsidR="00984D11" w:rsidRDefault="00984D11" w:rsidP="001A657D">
      <w:pPr>
        <w:jc w:val="both"/>
        <w:rPr>
          <w:color w:val="000000"/>
        </w:rPr>
      </w:pPr>
    </w:p>
    <w:p w:rsidR="001A657D" w:rsidRPr="006A7A72" w:rsidRDefault="001A657D" w:rsidP="001A657D">
      <w:pPr>
        <w:jc w:val="both"/>
        <w:rPr>
          <w:b/>
          <w:color w:val="000000"/>
        </w:rPr>
      </w:pPr>
      <w:r>
        <w:rPr>
          <w:b/>
          <w:color w:val="000000"/>
        </w:rPr>
        <w:t xml:space="preserve">Владимир </w:t>
      </w:r>
      <w:r w:rsidRPr="006A7A72">
        <w:rPr>
          <w:b/>
          <w:color w:val="000000"/>
        </w:rPr>
        <w:t xml:space="preserve">Якунин: </w:t>
      </w:r>
      <w:r>
        <w:rPr>
          <w:b/>
          <w:color w:val="000000"/>
        </w:rPr>
        <w:t>«</w:t>
      </w:r>
      <w:r w:rsidRPr="006A7A72">
        <w:rPr>
          <w:b/>
          <w:color w:val="000000"/>
        </w:rPr>
        <w:t>Санкции укрепляют сплоче</w:t>
      </w:r>
      <w:r>
        <w:rPr>
          <w:b/>
          <w:color w:val="000000"/>
        </w:rPr>
        <w:t xml:space="preserve">нность России и рейтинги Путина» </w:t>
      </w:r>
      <w:r w:rsidRPr="006A7A72">
        <w:rPr>
          <w:b/>
          <w:color w:val="000000"/>
        </w:rPr>
        <w:t>("</w:t>
      </w:r>
      <w:proofErr w:type="spellStart"/>
      <w:r w:rsidRPr="006A7A72">
        <w:rPr>
          <w:b/>
          <w:color w:val="000000"/>
        </w:rPr>
        <w:t>Le</w:t>
      </w:r>
      <w:proofErr w:type="spellEnd"/>
      <w:r w:rsidRPr="006A7A72">
        <w:rPr>
          <w:b/>
          <w:color w:val="000000"/>
        </w:rPr>
        <w:t xml:space="preserve"> </w:t>
      </w:r>
      <w:proofErr w:type="spellStart"/>
      <w:r w:rsidRPr="006A7A72">
        <w:rPr>
          <w:b/>
          <w:color w:val="000000"/>
        </w:rPr>
        <w:t>Figaro</w:t>
      </w:r>
      <w:proofErr w:type="spellEnd"/>
      <w:r w:rsidRPr="006A7A72">
        <w:rPr>
          <w:b/>
          <w:color w:val="000000"/>
        </w:rPr>
        <w:t>", Франция)</w:t>
      </w:r>
    </w:p>
    <w:p w:rsidR="001A657D" w:rsidRPr="001A657D" w:rsidRDefault="001A657D" w:rsidP="001A657D">
      <w:pPr>
        <w:jc w:val="both"/>
        <w:rPr>
          <w:color w:val="000000"/>
        </w:rPr>
      </w:pPr>
      <w:r w:rsidRPr="001A657D">
        <w:rPr>
          <w:color w:val="000000"/>
        </w:rPr>
        <w:t xml:space="preserve">Интервью Владимира Якунина — близкого соратника Владимира Путина, президента ОАО «РЖД» и сопредседателя ассоциации «Франко-российский диалог». </w:t>
      </w:r>
    </w:p>
    <w:p w:rsidR="001A657D" w:rsidRDefault="00F611EA" w:rsidP="001A657D">
      <w:pPr>
        <w:jc w:val="both"/>
        <w:rPr>
          <w:color w:val="000000"/>
        </w:rPr>
      </w:pPr>
      <w:hyperlink r:id="rId15" w:anchor="ixzz3Y1NsuiHr" w:history="1">
        <w:r w:rsidR="001A657D" w:rsidRPr="00700ACB">
          <w:rPr>
            <w:rStyle w:val="a3"/>
          </w:rPr>
          <w:t>http://inosmi.ru/russia/20150422/227652160.html#ixzz3Y1NsuiHr</w:t>
        </w:r>
      </w:hyperlink>
    </w:p>
    <w:p w:rsidR="001A657D" w:rsidRDefault="001A657D" w:rsidP="001A657D">
      <w:pPr>
        <w:jc w:val="both"/>
        <w:rPr>
          <w:b/>
          <w:color w:val="000000"/>
        </w:rPr>
      </w:pPr>
    </w:p>
    <w:p w:rsidR="001A657D" w:rsidRDefault="001A657D" w:rsidP="001A657D">
      <w:pPr>
        <w:jc w:val="both"/>
        <w:rPr>
          <w:b/>
          <w:color w:val="000000"/>
        </w:rPr>
      </w:pPr>
    </w:p>
    <w:p w:rsidR="001A657D" w:rsidRPr="00D33A84" w:rsidRDefault="001A657D" w:rsidP="001A657D">
      <w:pPr>
        <w:jc w:val="both"/>
        <w:rPr>
          <w:b/>
          <w:color w:val="000000"/>
        </w:rPr>
      </w:pPr>
      <w:r w:rsidRPr="00D33A84">
        <w:rPr>
          <w:b/>
          <w:color w:val="000000"/>
        </w:rPr>
        <w:t>В Японии поезд на магнитной подушке развил рекордные 603 км/ч</w:t>
      </w:r>
    </w:p>
    <w:p w:rsidR="001A657D" w:rsidRPr="00D33A84" w:rsidRDefault="001A657D" w:rsidP="001A657D">
      <w:pPr>
        <w:jc w:val="both"/>
        <w:rPr>
          <w:color w:val="000000"/>
        </w:rPr>
      </w:pPr>
      <w:r w:rsidRPr="00D33A84">
        <w:rPr>
          <w:color w:val="000000"/>
        </w:rPr>
        <w:t xml:space="preserve">В Японии поезд на магнитной подушке установил новый мировой рекорд скорости: на 42-км тестовой линии в горной префектуре </w:t>
      </w:r>
      <w:proofErr w:type="spellStart"/>
      <w:r w:rsidRPr="00D33A84">
        <w:rPr>
          <w:color w:val="000000"/>
        </w:rPr>
        <w:t>Яманаси</w:t>
      </w:r>
      <w:proofErr w:type="spellEnd"/>
      <w:r w:rsidRPr="00D33A84">
        <w:rPr>
          <w:color w:val="000000"/>
        </w:rPr>
        <w:t xml:space="preserve"> он развил 603 км/ч, сообщает ТАСС.</w:t>
      </w:r>
    </w:p>
    <w:p w:rsidR="001A657D" w:rsidRPr="00D33A84" w:rsidRDefault="001A657D" w:rsidP="001A657D">
      <w:pPr>
        <w:jc w:val="both"/>
        <w:rPr>
          <w:color w:val="000000"/>
        </w:rPr>
      </w:pPr>
      <w:r w:rsidRPr="00D33A84">
        <w:rPr>
          <w:color w:val="000000"/>
        </w:rPr>
        <w:t>Предыдущий рекорд в 590 км в час был установлен 16 апреля.</w:t>
      </w:r>
    </w:p>
    <w:p w:rsidR="001A657D" w:rsidRPr="00D33A84" w:rsidRDefault="00F611EA" w:rsidP="001A657D">
      <w:pPr>
        <w:jc w:val="both"/>
        <w:rPr>
          <w:color w:val="000000"/>
        </w:rPr>
      </w:pPr>
      <w:hyperlink r:id="rId16" w:history="1">
        <w:r w:rsidR="001A657D" w:rsidRPr="00700ACB">
          <w:rPr>
            <w:rStyle w:val="a3"/>
          </w:rPr>
          <w:t>http://www.rzd-partner.ru/news/vysokoskorostnoe-dvizhenie/v-iaponii-poezd-na-magnitnoi-podushke-razvil-rekordnye-603-km-ch/</w:t>
        </w:r>
      </w:hyperlink>
    </w:p>
    <w:p w:rsidR="00984D11" w:rsidRDefault="00984D11" w:rsidP="001A657D">
      <w:pPr>
        <w:jc w:val="both"/>
        <w:rPr>
          <w:color w:val="000000"/>
        </w:rPr>
      </w:pPr>
    </w:p>
    <w:p w:rsidR="001A657D" w:rsidRPr="006A7A72" w:rsidRDefault="001A657D" w:rsidP="001A657D">
      <w:pPr>
        <w:jc w:val="both"/>
        <w:rPr>
          <w:b/>
          <w:color w:val="000000"/>
        </w:rPr>
      </w:pPr>
    </w:p>
    <w:p w:rsidR="001A657D" w:rsidRPr="001A657D" w:rsidRDefault="001A657D" w:rsidP="001A657D">
      <w:pPr>
        <w:jc w:val="both"/>
        <w:rPr>
          <w:color w:val="000000"/>
        </w:rPr>
      </w:pPr>
    </w:p>
    <w:sectPr w:rsidR="001A657D" w:rsidRPr="001A657D"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71D68"/>
    <w:rsid w:val="000D38E8"/>
    <w:rsid w:val="000D3941"/>
    <w:rsid w:val="000D429B"/>
    <w:rsid w:val="00111645"/>
    <w:rsid w:val="00121F9D"/>
    <w:rsid w:val="00125E68"/>
    <w:rsid w:val="001548FB"/>
    <w:rsid w:val="00171182"/>
    <w:rsid w:val="00186DE3"/>
    <w:rsid w:val="00192605"/>
    <w:rsid w:val="00192932"/>
    <w:rsid w:val="001A657D"/>
    <w:rsid w:val="001E3940"/>
    <w:rsid w:val="00224EE5"/>
    <w:rsid w:val="00231504"/>
    <w:rsid w:val="002357D5"/>
    <w:rsid w:val="00240FA6"/>
    <w:rsid w:val="00244A2E"/>
    <w:rsid w:val="002705F2"/>
    <w:rsid w:val="0028306C"/>
    <w:rsid w:val="002A6A27"/>
    <w:rsid w:val="00357234"/>
    <w:rsid w:val="003E2EB2"/>
    <w:rsid w:val="003E538F"/>
    <w:rsid w:val="004039EA"/>
    <w:rsid w:val="00405DA0"/>
    <w:rsid w:val="00437FD9"/>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A7A72"/>
    <w:rsid w:val="006B3021"/>
    <w:rsid w:val="006D0346"/>
    <w:rsid w:val="00701D33"/>
    <w:rsid w:val="007033D4"/>
    <w:rsid w:val="00726986"/>
    <w:rsid w:val="00731AC5"/>
    <w:rsid w:val="00782BFC"/>
    <w:rsid w:val="007A69DF"/>
    <w:rsid w:val="007B24C3"/>
    <w:rsid w:val="007B733D"/>
    <w:rsid w:val="007D7AD0"/>
    <w:rsid w:val="007E2689"/>
    <w:rsid w:val="007F0472"/>
    <w:rsid w:val="007F14A7"/>
    <w:rsid w:val="00814F62"/>
    <w:rsid w:val="00844135"/>
    <w:rsid w:val="00881557"/>
    <w:rsid w:val="00887D04"/>
    <w:rsid w:val="008A152A"/>
    <w:rsid w:val="00917C22"/>
    <w:rsid w:val="00932503"/>
    <w:rsid w:val="009345A0"/>
    <w:rsid w:val="0096579C"/>
    <w:rsid w:val="00984D11"/>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3A84"/>
    <w:rsid w:val="00D34440"/>
    <w:rsid w:val="00D41960"/>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 w:val="00F6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66198">
      <w:bodyDiv w:val="1"/>
      <w:marLeft w:val="0"/>
      <w:marRight w:val="0"/>
      <w:marTop w:val="0"/>
      <w:marBottom w:val="0"/>
      <w:divBdr>
        <w:top w:val="none" w:sz="0" w:space="0" w:color="auto"/>
        <w:left w:val="none" w:sz="0" w:space="0" w:color="auto"/>
        <w:bottom w:val="none" w:sz="0" w:space="0" w:color="auto"/>
        <w:right w:val="none" w:sz="0" w:space="0" w:color="auto"/>
      </w:divBdr>
      <w:divsChild>
        <w:div w:id="1782871762">
          <w:marLeft w:val="0"/>
          <w:marRight w:val="0"/>
          <w:marTop w:val="0"/>
          <w:marBottom w:val="0"/>
          <w:divBdr>
            <w:top w:val="none" w:sz="0" w:space="0" w:color="auto"/>
            <w:left w:val="none" w:sz="0" w:space="0" w:color="auto"/>
            <w:bottom w:val="none" w:sz="0" w:space="0" w:color="auto"/>
            <w:right w:val="none" w:sz="0" w:space="0" w:color="auto"/>
          </w:divBdr>
          <w:divsChild>
            <w:div w:id="2067338968">
              <w:marLeft w:val="0"/>
              <w:marRight w:val="0"/>
              <w:marTop w:val="0"/>
              <w:marBottom w:val="0"/>
              <w:divBdr>
                <w:top w:val="none" w:sz="0" w:space="0" w:color="auto"/>
                <w:left w:val="none" w:sz="0" w:space="0" w:color="auto"/>
                <w:bottom w:val="none" w:sz="0" w:space="0" w:color="auto"/>
                <w:right w:val="none" w:sz="0" w:space="0" w:color="auto"/>
              </w:divBdr>
              <w:divsChild>
                <w:div w:id="899630255">
                  <w:marLeft w:val="0"/>
                  <w:marRight w:val="0"/>
                  <w:marTop w:val="0"/>
                  <w:marBottom w:val="0"/>
                  <w:divBdr>
                    <w:top w:val="none" w:sz="0" w:space="0" w:color="auto"/>
                    <w:left w:val="none" w:sz="0" w:space="0" w:color="auto"/>
                    <w:bottom w:val="none" w:sz="0" w:space="0" w:color="auto"/>
                    <w:right w:val="none" w:sz="0" w:space="0" w:color="auto"/>
                  </w:divBdr>
                  <w:divsChild>
                    <w:div w:id="919018953">
                      <w:marLeft w:val="0"/>
                      <w:marRight w:val="0"/>
                      <w:marTop w:val="0"/>
                      <w:marBottom w:val="0"/>
                      <w:divBdr>
                        <w:top w:val="none" w:sz="0" w:space="0" w:color="auto"/>
                        <w:left w:val="none" w:sz="0" w:space="0" w:color="auto"/>
                        <w:bottom w:val="none" w:sz="0" w:space="0" w:color="auto"/>
                        <w:right w:val="none" w:sz="0" w:space="0" w:color="auto"/>
                      </w:divBdr>
                      <w:divsChild>
                        <w:div w:id="65346940">
                          <w:marLeft w:val="0"/>
                          <w:marRight w:val="0"/>
                          <w:marTop w:val="0"/>
                          <w:marBottom w:val="0"/>
                          <w:divBdr>
                            <w:top w:val="none" w:sz="0" w:space="0" w:color="auto"/>
                            <w:left w:val="none" w:sz="0" w:space="0" w:color="auto"/>
                            <w:bottom w:val="none" w:sz="0" w:space="0" w:color="auto"/>
                            <w:right w:val="none" w:sz="0" w:space="0" w:color="auto"/>
                          </w:divBdr>
                          <w:divsChild>
                            <w:div w:id="1195387574">
                              <w:marLeft w:val="0"/>
                              <w:marRight w:val="0"/>
                              <w:marTop w:val="0"/>
                              <w:marBottom w:val="0"/>
                              <w:divBdr>
                                <w:top w:val="none" w:sz="0" w:space="0" w:color="auto"/>
                                <w:left w:val="none" w:sz="0" w:space="0" w:color="auto"/>
                                <w:bottom w:val="none" w:sz="0" w:space="0" w:color="auto"/>
                                <w:right w:val="none" w:sz="0" w:space="0" w:color="auto"/>
                              </w:divBdr>
                            </w:div>
                            <w:div w:id="187722984">
                              <w:marLeft w:val="0"/>
                              <w:marRight w:val="0"/>
                              <w:marTop w:val="0"/>
                              <w:marBottom w:val="0"/>
                              <w:divBdr>
                                <w:top w:val="none" w:sz="0" w:space="0" w:color="auto"/>
                                <w:left w:val="none" w:sz="0" w:space="0" w:color="auto"/>
                                <w:bottom w:val="none" w:sz="0" w:space="0" w:color="auto"/>
                                <w:right w:val="none" w:sz="0" w:space="0" w:color="auto"/>
                              </w:divBdr>
                            </w:div>
                            <w:div w:id="4550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71130">
      <w:bodyDiv w:val="1"/>
      <w:marLeft w:val="0"/>
      <w:marRight w:val="0"/>
      <w:marTop w:val="0"/>
      <w:marBottom w:val="0"/>
      <w:divBdr>
        <w:top w:val="none" w:sz="0" w:space="0" w:color="auto"/>
        <w:left w:val="none" w:sz="0" w:space="0" w:color="auto"/>
        <w:bottom w:val="none" w:sz="0" w:space="0" w:color="auto"/>
        <w:right w:val="none" w:sz="0" w:space="0" w:color="auto"/>
      </w:divBdr>
      <w:divsChild>
        <w:div w:id="1496795762">
          <w:marLeft w:val="0"/>
          <w:marRight w:val="0"/>
          <w:marTop w:val="0"/>
          <w:marBottom w:val="0"/>
          <w:divBdr>
            <w:top w:val="none" w:sz="0" w:space="0" w:color="auto"/>
            <w:left w:val="none" w:sz="0" w:space="0" w:color="auto"/>
            <w:bottom w:val="none" w:sz="0" w:space="0" w:color="auto"/>
            <w:right w:val="none" w:sz="0" w:space="0" w:color="auto"/>
          </w:divBdr>
          <w:divsChild>
            <w:div w:id="1996375084">
              <w:marLeft w:val="0"/>
              <w:marRight w:val="0"/>
              <w:marTop w:val="0"/>
              <w:marBottom w:val="0"/>
              <w:divBdr>
                <w:top w:val="none" w:sz="0" w:space="0" w:color="auto"/>
                <w:left w:val="none" w:sz="0" w:space="0" w:color="auto"/>
                <w:bottom w:val="none" w:sz="0" w:space="0" w:color="auto"/>
                <w:right w:val="none" w:sz="0" w:space="0" w:color="auto"/>
              </w:divBdr>
              <w:divsChild>
                <w:div w:id="1733965364">
                  <w:marLeft w:val="0"/>
                  <w:marRight w:val="0"/>
                  <w:marTop w:val="0"/>
                  <w:marBottom w:val="0"/>
                  <w:divBdr>
                    <w:top w:val="none" w:sz="0" w:space="0" w:color="auto"/>
                    <w:left w:val="none" w:sz="0" w:space="0" w:color="auto"/>
                    <w:bottom w:val="none" w:sz="0" w:space="0" w:color="auto"/>
                    <w:right w:val="none" w:sz="0" w:space="0" w:color="auto"/>
                  </w:divBdr>
                  <w:divsChild>
                    <w:div w:id="1233127681">
                      <w:marLeft w:val="0"/>
                      <w:marRight w:val="0"/>
                      <w:marTop w:val="0"/>
                      <w:marBottom w:val="0"/>
                      <w:divBdr>
                        <w:top w:val="none" w:sz="0" w:space="0" w:color="auto"/>
                        <w:left w:val="none" w:sz="0" w:space="0" w:color="auto"/>
                        <w:bottom w:val="none" w:sz="0" w:space="0" w:color="auto"/>
                        <w:right w:val="none" w:sz="0" w:space="0" w:color="auto"/>
                      </w:divBdr>
                      <w:divsChild>
                        <w:div w:id="1497577541">
                          <w:marLeft w:val="0"/>
                          <w:marRight w:val="0"/>
                          <w:marTop w:val="0"/>
                          <w:marBottom w:val="0"/>
                          <w:divBdr>
                            <w:top w:val="none" w:sz="0" w:space="0" w:color="auto"/>
                            <w:left w:val="none" w:sz="0" w:space="0" w:color="auto"/>
                            <w:bottom w:val="none" w:sz="0" w:space="0" w:color="auto"/>
                            <w:right w:val="none" w:sz="0" w:space="0" w:color="auto"/>
                          </w:divBdr>
                          <w:divsChild>
                            <w:div w:id="1364208721">
                              <w:marLeft w:val="0"/>
                              <w:marRight w:val="0"/>
                              <w:marTop w:val="0"/>
                              <w:marBottom w:val="0"/>
                              <w:divBdr>
                                <w:top w:val="none" w:sz="0" w:space="0" w:color="auto"/>
                                <w:left w:val="none" w:sz="0" w:space="0" w:color="auto"/>
                                <w:bottom w:val="none" w:sz="0" w:space="0" w:color="auto"/>
                                <w:right w:val="none" w:sz="0" w:space="0" w:color="auto"/>
                              </w:divBdr>
                            </w:div>
                            <w:div w:id="1014845402">
                              <w:marLeft w:val="0"/>
                              <w:marRight w:val="0"/>
                              <w:marTop w:val="0"/>
                              <w:marBottom w:val="0"/>
                              <w:divBdr>
                                <w:top w:val="none" w:sz="0" w:space="0" w:color="auto"/>
                                <w:left w:val="none" w:sz="0" w:space="0" w:color="auto"/>
                                <w:bottom w:val="none" w:sz="0" w:space="0" w:color="auto"/>
                                <w:right w:val="none" w:sz="0" w:space="0" w:color="auto"/>
                              </w:divBdr>
                            </w:div>
                            <w:div w:id="20714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441576">
      <w:bodyDiv w:val="1"/>
      <w:marLeft w:val="0"/>
      <w:marRight w:val="0"/>
      <w:marTop w:val="0"/>
      <w:marBottom w:val="0"/>
      <w:divBdr>
        <w:top w:val="none" w:sz="0" w:space="0" w:color="auto"/>
        <w:left w:val="none" w:sz="0" w:space="0" w:color="auto"/>
        <w:bottom w:val="none" w:sz="0" w:space="0" w:color="auto"/>
        <w:right w:val="none" w:sz="0" w:space="0" w:color="auto"/>
      </w:divBdr>
      <w:divsChild>
        <w:div w:id="1447771001">
          <w:marLeft w:val="0"/>
          <w:marRight w:val="0"/>
          <w:marTop w:val="0"/>
          <w:marBottom w:val="0"/>
          <w:divBdr>
            <w:top w:val="none" w:sz="0" w:space="0" w:color="auto"/>
            <w:left w:val="none" w:sz="0" w:space="0" w:color="auto"/>
            <w:bottom w:val="none" w:sz="0" w:space="0" w:color="auto"/>
            <w:right w:val="none" w:sz="0" w:space="0" w:color="auto"/>
          </w:divBdr>
          <w:divsChild>
            <w:div w:id="355154073">
              <w:marLeft w:val="120"/>
              <w:marRight w:val="120"/>
              <w:marTop w:val="0"/>
              <w:marBottom w:val="0"/>
              <w:divBdr>
                <w:top w:val="none" w:sz="0" w:space="0" w:color="auto"/>
                <w:left w:val="none" w:sz="0" w:space="0" w:color="auto"/>
                <w:bottom w:val="none" w:sz="0" w:space="0" w:color="auto"/>
                <w:right w:val="none" w:sz="0" w:space="0" w:color="auto"/>
              </w:divBdr>
              <w:divsChild>
                <w:div w:id="1625189007">
                  <w:marLeft w:val="0"/>
                  <w:marRight w:val="0"/>
                  <w:marTop w:val="0"/>
                  <w:marBottom w:val="0"/>
                  <w:divBdr>
                    <w:top w:val="none" w:sz="0" w:space="0" w:color="auto"/>
                    <w:left w:val="none" w:sz="0" w:space="0" w:color="auto"/>
                    <w:bottom w:val="none" w:sz="0" w:space="0" w:color="auto"/>
                    <w:right w:val="none" w:sz="0" w:space="0" w:color="auto"/>
                  </w:divBdr>
                  <w:divsChild>
                    <w:div w:id="503742050">
                      <w:marLeft w:val="0"/>
                      <w:marRight w:val="0"/>
                      <w:marTop w:val="0"/>
                      <w:marBottom w:val="0"/>
                      <w:divBdr>
                        <w:top w:val="none" w:sz="0" w:space="0" w:color="auto"/>
                        <w:left w:val="none" w:sz="0" w:space="0" w:color="auto"/>
                        <w:bottom w:val="none" w:sz="0" w:space="0" w:color="auto"/>
                        <w:right w:val="none" w:sz="0" w:space="0" w:color="auto"/>
                      </w:divBdr>
                    </w:div>
                    <w:div w:id="8808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379889">
      <w:bodyDiv w:val="1"/>
      <w:marLeft w:val="0"/>
      <w:marRight w:val="0"/>
      <w:marTop w:val="0"/>
      <w:marBottom w:val="0"/>
      <w:divBdr>
        <w:top w:val="none" w:sz="0" w:space="0" w:color="auto"/>
        <w:left w:val="none" w:sz="0" w:space="0" w:color="auto"/>
        <w:bottom w:val="none" w:sz="0" w:space="0" w:color="auto"/>
        <w:right w:val="none" w:sz="0" w:space="0" w:color="auto"/>
      </w:divBdr>
      <w:divsChild>
        <w:div w:id="1374160721">
          <w:marLeft w:val="0"/>
          <w:marRight w:val="0"/>
          <w:marTop w:val="0"/>
          <w:marBottom w:val="0"/>
          <w:divBdr>
            <w:top w:val="none" w:sz="0" w:space="0" w:color="auto"/>
            <w:left w:val="none" w:sz="0" w:space="0" w:color="auto"/>
            <w:bottom w:val="none" w:sz="0" w:space="0" w:color="auto"/>
            <w:right w:val="none" w:sz="0" w:space="0" w:color="auto"/>
          </w:divBdr>
          <w:divsChild>
            <w:div w:id="1024937458">
              <w:marLeft w:val="120"/>
              <w:marRight w:val="120"/>
              <w:marTop w:val="0"/>
              <w:marBottom w:val="0"/>
              <w:divBdr>
                <w:top w:val="none" w:sz="0" w:space="0" w:color="auto"/>
                <w:left w:val="none" w:sz="0" w:space="0" w:color="auto"/>
                <w:bottom w:val="none" w:sz="0" w:space="0" w:color="auto"/>
                <w:right w:val="none" w:sz="0" w:space="0" w:color="auto"/>
              </w:divBdr>
              <w:divsChild>
                <w:div w:id="549420129">
                  <w:marLeft w:val="0"/>
                  <w:marRight w:val="0"/>
                  <w:marTop w:val="0"/>
                  <w:marBottom w:val="0"/>
                  <w:divBdr>
                    <w:top w:val="none" w:sz="0" w:space="0" w:color="auto"/>
                    <w:left w:val="none" w:sz="0" w:space="0" w:color="auto"/>
                    <w:bottom w:val="none" w:sz="0" w:space="0" w:color="auto"/>
                    <w:right w:val="none" w:sz="0" w:space="0" w:color="auto"/>
                  </w:divBdr>
                  <w:divsChild>
                    <w:div w:id="18849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73553985">
      <w:bodyDiv w:val="1"/>
      <w:marLeft w:val="0"/>
      <w:marRight w:val="0"/>
      <w:marTop w:val="0"/>
      <w:marBottom w:val="0"/>
      <w:divBdr>
        <w:top w:val="none" w:sz="0" w:space="0" w:color="auto"/>
        <w:left w:val="none" w:sz="0" w:space="0" w:color="auto"/>
        <w:bottom w:val="none" w:sz="0" w:space="0" w:color="auto"/>
        <w:right w:val="none" w:sz="0" w:space="0" w:color="auto"/>
      </w:divBdr>
      <w:divsChild>
        <w:div w:id="15428036">
          <w:marLeft w:val="0"/>
          <w:marRight w:val="0"/>
          <w:marTop w:val="0"/>
          <w:marBottom w:val="0"/>
          <w:divBdr>
            <w:top w:val="none" w:sz="0" w:space="0" w:color="auto"/>
            <w:left w:val="none" w:sz="0" w:space="0" w:color="auto"/>
            <w:bottom w:val="none" w:sz="0" w:space="0" w:color="auto"/>
            <w:right w:val="none" w:sz="0" w:space="0" w:color="auto"/>
          </w:divBdr>
          <w:divsChild>
            <w:div w:id="874655694">
              <w:marLeft w:val="0"/>
              <w:marRight w:val="0"/>
              <w:marTop w:val="0"/>
              <w:marBottom w:val="0"/>
              <w:divBdr>
                <w:top w:val="none" w:sz="0" w:space="0" w:color="auto"/>
                <w:left w:val="none" w:sz="0" w:space="0" w:color="auto"/>
                <w:bottom w:val="none" w:sz="0" w:space="0" w:color="auto"/>
                <w:right w:val="none" w:sz="0" w:space="0" w:color="auto"/>
              </w:divBdr>
              <w:divsChild>
                <w:div w:id="154228093">
                  <w:marLeft w:val="0"/>
                  <w:marRight w:val="0"/>
                  <w:marTop w:val="225"/>
                  <w:marBottom w:val="0"/>
                  <w:divBdr>
                    <w:top w:val="none" w:sz="0" w:space="0" w:color="auto"/>
                    <w:left w:val="none" w:sz="0" w:space="0" w:color="auto"/>
                    <w:bottom w:val="none" w:sz="0" w:space="0" w:color="auto"/>
                    <w:right w:val="none" w:sz="0" w:space="0" w:color="auto"/>
                  </w:divBdr>
                  <w:divsChild>
                    <w:div w:id="856386381">
                      <w:marLeft w:val="210"/>
                      <w:marRight w:val="0"/>
                      <w:marTop w:val="0"/>
                      <w:marBottom w:val="0"/>
                      <w:divBdr>
                        <w:top w:val="none" w:sz="0" w:space="0" w:color="auto"/>
                        <w:left w:val="none" w:sz="0" w:space="0" w:color="auto"/>
                        <w:bottom w:val="none" w:sz="0" w:space="0" w:color="auto"/>
                        <w:right w:val="none" w:sz="0" w:space="0" w:color="auto"/>
                      </w:divBdr>
                      <w:divsChild>
                        <w:div w:id="832989953">
                          <w:marLeft w:val="0"/>
                          <w:marRight w:val="0"/>
                          <w:marTop w:val="0"/>
                          <w:marBottom w:val="0"/>
                          <w:divBdr>
                            <w:top w:val="none" w:sz="0" w:space="0" w:color="auto"/>
                            <w:left w:val="none" w:sz="0" w:space="0" w:color="auto"/>
                            <w:bottom w:val="none" w:sz="0" w:space="0" w:color="auto"/>
                            <w:right w:val="none" w:sz="0" w:space="0" w:color="auto"/>
                          </w:divBdr>
                          <w:divsChild>
                            <w:div w:id="473984973">
                              <w:marLeft w:val="0"/>
                              <w:marRight w:val="0"/>
                              <w:marTop w:val="0"/>
                              <w:marBottom w:val="225"/>
                              <w:divBdr>
                                <w:top w:val="none" w:sz="0" w:space="0" w:color="auto"/>
                                <w:left w:val="none" w:sz="0" w:space="0" w:color="auto"/>
                                <w:bottom w:val="none" w:sz="0" w:space="0" w:color="auto"/>
                                <w:right w:val="none" w:sz="0" w:space="0" w:color="auto"/>
                              </w:divBdr>
                            </w:div>
                          </w:divsChild>
                        </w:div>
                        <w:div w:id="733235107">
                          <w:marLeft w:val="0"/>
                          <w:marRight w:val="0"/>
                          <w:marTop w:val="0"/>
                          <w:marBottom w:val="300"/>
                          <w:divBdr>
                            <w:top w:val="none" w:sz="0" w:space="0" w:color="auto"/>
                            <w:left w:val="none" w:sz="0" w:space="0" w:color="auto"/>
                            <w:bottom w:val="none" w:sz="0" w:space="0" w:color="auto"/>
                            <w:right w:val="none" w:sz="0" w:space="0" w:color="auto"/>
                          </w:divBdr>
                        </w:div>
                        <w:div w:id="1527792709">
                          <w:marLeft w:val="375"/>
                          <w:marRight w:val="0"/>
                          <w:marTop w:val="0"/>
                          <w:marBottom w:val="450"/>
                          <w:divBdr>
                            <w:top w:val="none" w:sz="0" w:space="0" w:color="auto"/>
                            <w:left w:val="none" w:sz="0" w:space="0" w:color="auto"/>
                            <w:bottom w:val="none" w:sz="0" w:space="0" w:color="auto"/>
                            <w:right w:val="none" w:sz="0" w:space="0" w:color="auto"/>
                          </w:divBdr>
                        </w:div>
                        <w:div w:id="1609896576">
                          <w:marLeft w:val="0"/>
                          <w:marRight w:val="0"/>
                          <w:marTop w:val="0"/>
                          <w:marBottom w:val="0"/>
                          <w:divBdr>
                            <w:top w:val="none" w:sz="0" w:space="0" w:color="auto"/>
                            <w:left w:val="none" w:sz="0" w:space="0" w:color="auto"/>
                            <w:bottom w:val="none" w:sz="0" w:space="0" w:color="auto"/>
                            <w:right w:val="none" w:sz="0" w:space="0" w:color="auto"/>
                          </w:divBdr>
                          <w:divsChild>
                            <w:div w:id="828322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022033">
      <w:bodyDiv w:val="1"/>
      <w:marLeft w:val="0"/>
      <w:marRight w:val="0"/>
      <w:marTop w:val="0"/>
      <w:marBottom w:val="0"/>
      <w:divBdr>
        <w:top w:val="none" w:sz="0" w:space="0" w:color="auto"/>
        <w:left w:val="none" w:sz="0" w:space="0" w:color="auto"/>
        <w:bottom w:val="none" w:sz="0" w:space="0" w:color="auto"/>
        <w:right w:val="none" w:sz="0" w:space="0" w:color="auto"/>
      </w:divBdr>
      <w:divsChild>
        <w:div w:id="1265453982">
          <w:marLeft w:val="0"/>
          <w:marRight w:val="0"/>
          <w:marTop w:val="0"/>
          <w:marBottom w:val="0"/>
          <w:divBdr>
            <w:top w:val="none" w:sz="0" w:space="0" w:color="auto"/>
            <w:left w:val="none" w:sz="0" w:space="0" w:color="auto"/>
            <w:bottom w:val="none" w:sz="0" w:space="0" w:color="auto"/>
            <w:right w:val="none" w:sz="0" w:space="0" w:color="auto"/>
          </w:divBdr>
          <w:divsChild>
            <w:div w:id="247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95628">
      <w:bodyDiv w:val="1"/>
      <w:marLeft w:val="0"/>
      <w:marRight w:val="0"/>
      <w:marTop w:val="0"/>
      <w:marBottom w:val="0"/>
      <w:divBdr>
        <w:top w:val="none" w:sz="0" w:space="0" w:color="auto"/>
        <w:left w:val="none" w:sz="0" w:space="0" w:color="auto"/>
        <w:bottom w:val="none" w:sz="0" w:space="0" w:color="auto"/>
        <w:right w:val="none" w:sz="0" w:space="0" w:color="auto"/>
      </w:divBdr>
      <w:divsChild>
        <w:div w:id="795637220">
          <w:marLeft w:val="0"/>
          <w:marRight w:val="0"/>
          <w:marTop w:val="0"/>
          <w:marBottom w:val="0"/>
          <w:divBdr>
            <w:top w:val="none" w:sz="0" w:space="0" w:color="auto"/>
            <w:left w:val="none" w:sz="0" w:space="0" w:color="auto"/>
            <w:bottom w:val="none" w:sz="0" w:space="0" w:color="auto"/>
            <w:right w:val="none" w:sz="0" w:space="0" w:color="auto"/>
          </w:divBdr>
        </w:div>
        <w:div w:id="1740128957">
          <w:marLeft w:val="0"/>
          <w:marRight w:val="0"/>
          <w:marTop w:val="240"/>
          <w:marBottom w:val="0"/>
          <w:divBdr>
            <w:top w:val="none" w:sz="0" w:space="0" w:color="auto"/>
            <w:left w:val="none" w:sz="0" w:space="0" w:color="auto"/>
            <w:bottom w:val="none" w:sz="0" w:space="0" w:color="auto"/>
            <w:right w:val="none" w:sz="0" w:space="0" w:color="auto"/>
          </w:divBdr>
        </w:div>
        <w:div w:id="1398895002">
          <w:marLeft w:val="0"/>
          <w:marRight w:val="0"/>
          <w:marTop w:val="180"/>
          <w:marBottom w:val="0"/>
          <w:divBdr>
            <w:top w:val="none" w:sz="0" w:space="0" w:color="auto"/>
            <w:left w:val="none" w:sz="0" w:space="0" w:color="auto"/>
            <w:bottom w:val="none" w:sz="0" w:space="0" w:color="auto"/>
            <w:right w:val="none" w:sz="0" w:space="0" w:color="auto"/>
          </w:divBdr>
          <w:divsChild>
            <w:div w:id="20400471">
              <w:marLeft w:val="0"/>
              <w:marRight w:val="0"/>
              <w:marTop w:val="0"/>
              <w:marBottom w:val="90"/>
              <w:divBdr>
                <w:top w:val="none" w:sz="0" w:space="0" w:color="auto"/>
                <w:left w:val="none" w:sz="0" w:space="0" w:color="auto"/>
                <w:bottom w:val="none" w:sz="0" w:space="0" w:color="auto"/>
                <w:right w:val="none" w:sz="0" w:space="0" w:color="auto"/>
              </w:divBdr>
              <w:divsChild>
                <w:div w:id="1684090375">
                  <w:marLeft w:val="0"/>
                  <w:marRight w:val="0"/>
                  <w:marTop w:val="0"/>
                  <w:marBottom w:val="0"/>
                  <w:divBdr>
                    <w:top w:val="none" w:sz="0" w:space="0" w:color="auto"/>
                    <w:left w:val="none" w:sz="0" w:space="0" w:color="auto"/>
                    <w:bottom w:val="none" w:sz="0" w:space="0" w:color="auto"/>
                    <w:right w:val="none" w:sz="0" w:space="0" w:color="auto"/>
                  </w:divBdr>
                </w:div>
                <w:div w:id="1309048664">
                  <w:marLeft w:val="0"/>
                  <w:marRight w:val="0"/>
                  <w:marTop w:val="75"/>
                  <w:marBottom w:val="150"/>
                  <w:divBdr>
                    <w:top w:val="none" w:sz="0" w:space="0" w:color="auto"/>
                    <w:left w:val="none" w:sz="0" w:space="0" w:color="auto"/>
                    <w:bottom w:val="none" w:sz="0" w:space="0" w:color="auto"/>
                    <w:right w:val="none" w:sz="0" w:space="0" w:color="auto"/>
                  </w:divBdr>
                </w:div>
              </w:divsChild>
            </w:div>
            <w:div w:id="215627467">
              <w:marLeft w:val="375"/>
              <w:marRight w:val="0"/>
              <w:marTop w:val="0"/>
              <w:marBottom w:val="300"/>
              <w:divBdr>
                <w:top w:val="none" w:sz="0" w:space="0" w:color="auto"/>
                <w:left w:val="none" w:sz="0" w:space="0" w:color="auto"/>
                <w:bottom w:val="none" w:sz="0" w:space="0" w:color="auto"/>
                <w:right w:val="none" w:sz="0" w:space="0" w:color="auto"/>
              </w:divBdr>
              <w:divsChild>
                <w:div w:id="588660033">
                  <w:marLeft w:val="0"/>
                  <w:marRight w:val="0"/>
                  <w:marTop w:val="0"/>
                  <w:marBottom w:val="120"/>
                  <w:divBdr>
                    <w:top w:val="none" w:sz="0" w:space="0" w:color="auto"/>
                    <w:left w:val="none" w:sz="0" w:space="0" w:color="auto"/>
                    <w:bottom w:val="none" w:sz="0" w:space="0" w:color="auto"/>
                    <w:right w:val="none" w:sz="0" w:space="0" w:color="auto"/>
                  </w:divBdr>
                </w:div>
                <w:div w:id="1196577785">
                  <w:marLeft w:val="0"/>
                  <w:marRight w:val="0"/>
                  <w:marTop w:val="240"/>
                  <w:marBottom w:val="450"/>
                  <w:divBdr>
                    <w:top w:val="none" w:sz="0" w:space="0" w:color="auto"/>
                    <w:left w:val="none" w:sz="0" w:space="0" w:color="auto"/>
                    <w:bottom w:val="none" w:sz="0" w:space="0" w:color="auto"/>
                    <w:right w:val="none" w:sz="0" w:space="0" w:color="auto"/>
                  </w:divBdr>
                </w:div>
              </w:divsChild>
            </w:div>
            <w:div w:id="1104544150">
              <w:marLeft w:val="0"/>
              <w:marRight w:val="0"/>
              <w:marTop w:val="0"/>
              <w:marBottom w:val="0"/>
              <w:divBdr>
                <w:top w:val="none" w:sz="0" w:space="0" w:color="auto"/>
                <w:left w:val="none" w:sz="0" w:space="0" w:color="auto"/>
                <w:bottom w:val="none" w:sz="0" w:space="0" w:color="auto"/>
                <w:right w:val="none" w:sz="0" w:space="0" w:color="auto"/>
              </w:divBdr>
              <w:divsChild>
                <w:div w:id="732965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3458">
      <w:bodyDiv w:val="1"/>
      <w:marLeft w:val="0"/>
      <w:marRight w:val="0"/>
      <w:marTop w:val="0"/>
      <w:marBottom w:val="0"/>
      <w:divBdr>
        <w:top w:val="none" w:sz="0" w:space="0" w:color="auto"/>
        <w:left w:val="none" w:sz="0" w:space="0" w:color="auto"/>
        <w:bottom w:val="none" w:sz="0" w:space="0" w:color="auto"/>
        <w:right w:val="none" w:sz="0" w:space="0" w:color="auto"/>
      </w:divBdr>
      <w:divsChild>
        <w:div w:id="786855526">
          <w:marLeft w:val="0"/>
          <w:marRight w:val="0"/>
          <w:marTop w:val="0"/>
          <w:marBottom w:val="0"/>
          <w:divBdr>
            <w:top w:val="none" w:sz="0" w:space="0" w:color="auto"/>
            <w:left w:val="none" w:sz="0" w:space="0" w:color="auto"/>
            <w:bottom w:val="none" w:sz="0" w:space="0" w:color="auto"/>
            <w:right w:val="none" w:sz="0" w:space="0" w:color="auto"/>
          </w:divBdr>
          <w:divsChild>
            <w:div w:id="187641530">
              <w:marLeft w:val="120"/>
              <w:marRight w:val="120"/>
              <w:marTop w:val="0"/>
              <w:marBottom w:val="0"/>
              <w:divBdr>
                <w:top w:val="none" w:sz="0" w:space="0" w:color="auto"/>
                <w:left w:val="none" w:sz="0" w:space="0" w:color="auto"/>
                <w:bottom w:val="none" w:sz="0" w:space="0" w:color="auto"/>
                <w:right w:val="none" w:sz="0" w:space="0" w:color="auto"/>
              </w:divBdr>
              <w:divsChild>
                <w:div w:id="2135782281">
                  <w:marLeft w:val="0"/>
                  <w:marRight w:val="0"/>
                  <w:marTop w:val="0"/>
                  <w:marBottom w:val="0"/>
                  <w:divBdr>
                    <w:top w:val="none" w:sz="0" w:space="0" w:color="auto"/>
                    <w:left w:val="none" w:sz="0" w:space="0" w:color="auto"/>
                    <w:bottom w:val="none" w:sz="0" w:space="0" w:color="auto"/>
                    <w:right w:val="none" w:sz="0" w:space="0" w:color="auto"/>
                  </w:divBdr>
                  <w:divsChild>
                    <w:div w:id="11759855">
                      <w:marLeft w:val="0"/>
                      <w:marRight w:val="0"/>
                      <w:marTop w:val="0"/>
                      <w:marBottom w:val="0"/>
                      <w:divBdr>
                        <w:top w:val="none" w:sz="0" w:space="0" w:color="auto"/>
                        <w:left w:val="none" w:sz="0" w:space="0" w:color="auto"/>
                        <w:bottom w:val="none" w:sz="0" w:space="0" w:color="auto"/>
                        <w:right w:val="none" w:sz="0" w:space="0" w:color="auto"/>
                      </w:divBdr>
                    </w:div>
                    <w:div w:id="4174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10934">
      <w:bodyDiv w:val="1"/>
      <w:marLeft w:val="0"/>
      <w:marRight w:val="0"/>
      <w:marTop w:val="0"/>
      <w:marBottom w:val="0"/>
      <w:divBdr>
        <w:top w:val="none" w:sz="0" w:space="0" w:color="auto"/>
        <w:left w:val="none" w:sz="0" w:space="0" w:color="auto"/>
        <w:bottom w:val="none" w:sz="0" w:space="0" w:color="auto"/>
        <w:right w:val="none" w:sz="0" w:space="0" w:color="auto"/>
      </w:divBdr>
      <w:divsChild>
        <w:div w:id="1024213549">
          <w:marLeft w:val="0"/>
          <w:marRight w:val="0"/>
          <w:marTop w:val="0"/>
          <w:marBottom w:val="0"/>
          <w:divBdr>
            <w:top w:val="none" w:sz="0" w:space="0" w:color="auto"/>
            <w:left w:val="none" w:sz="0" w:space="0" w:color="auto"/>
            <w:bottom w:val="none" w:sz="0" w:space="0" w:color="auto"/>
            <w:right w:val="none" w:sz="0" w:space="0" w:color="auto"/>
          </w:divBdr>
          <w:divsChild>
            <w:div w:id="1726249891">
              <w:marLeft w:val="0"/>
              <w:marRight w:val="0"/>
              <w:marTop w:val="0"/>
              <w:marBottom w:val="0"/>
              <w:divBdr>
                <w:top w:val="none" w:sz="0" w:space="0" w:color="auto"/>
                <w:left w:val="none" w:sz="0" w:space="0" w:color="auto"/>
                <w:bottom w:val="none" w:sz="0" w:space="0" w:color="auto"/>
                <w:right w:val="none" w:sz="0" w:space="0" w:color="auto"/>
              </w:divBdr>
              <w:divsChild>
                <w:div w:id="1522813059">
                  <w:marLeft w:val="0"/>
                  <w:marRight w:val="0"/>
                  <w:marTop w:val="0"/>
                  <w:marBottom w:val="0"/>
                  <w:divBdr>
                    <w:top w:val="none" w:sz="0" w:space="0" w:color="auto"/>
                    <w:left w:val="none" w:sz="0" w:space="0" w:color="auto"/>
                    <w:bottom w:val="none" w:sz="0" w:space="0" w:color="auto"/>
                    <w:right w:val="none" w:sz="0" w:space="0" w:color="auto"/>
                  </w:divBdr>
                  <w:divsChild>
                    <w:div w:id="507253450">
                      <w:marLeft w:val="0"/>
                      <w:marRight w:val="0"/>
                      <w:marTop w:val="0"/>
                      <w:marBottom w:val="0"/>
                      <w:divBdr>
                        <w:top w:val="none" w:sz="0" w:space="0" w:color="auto"/>
                        <w:left w:val="none" w:sz="0" w:space="0" w:color="auto"/>
                        <w:bottom w:val="none" w:sz="0" w:space="0" w:color="auto"/>
                        <w:right w:val="none" w:sz="0" w:space="0" w:color="auto"/>
                      </w:divBdr>
                      <w:divsChild>
                        <w:div w:id="108667981">
                          <w:marLeft w:val="0"/>
                          <w:marRight w:val="0"/>
                          <w:marTop w:val="0"/>
                          <w:marBottom w:val="0"/>
                          <w:divBdr>
                            <w:top w:val="none" w:sz="0" w:space="0" w:color="auto"/>
                            <w:left w:val="none" w:sz="0" w:space="0" w:color="auto"/>
                            <w:bottom w:val="none" w:sz="0" w:space="0" w:color="auto"/>
                            <w:right w:val="none" w:sz="0" w:space="0" w:color="auto"/>
                          </w:divBdr>
                          <w:divsChild>
                            <w:div w:id="104080154">
                              <w:marLeft w:val="0"/>
                              <w:marRight w:val="0"/>
                              <w:marTop w:val="0"/>
                              <w:marBottom w:val="0"/>
                              <w:divBdr>
                                <w:top w:val="none" w:sz="0" w:space="0" w:color="auto"/>
                                <w:left w:val="none" w:sz="0" w:space="0" w:color="auto"/>
                                <w:bottom w:val="none" w:sz="0" w:space="0" w:color="auto"/>
                                <w:right w:val="none" w:sz="0" w:space="0" w:color="auto"/>
                              </w:divBdr>
                            </w:div>
                            <w:div w:id="762921021">
                              <w:marLeft w:val="0"/>
                              <w:marRight w:val="0"/>
                              <w:marTop w:val="0"/>
                              <w:marBottom w:val="0"/>
                              <w:divBdr>
                                <w:top w:val="none" w:sz="0" w:space="0" w:color="auto"/>
                                <w:left w:val="none" w:sz="0" w:space="0" w:color="auto"/>
                                <w:bottom w:val="none" w:sz="0" w:space="0" w:color="auto"/>
                                <w:right w:val="none" w:sz="0" w:space="0" w:color="auto"/>
                              </w:divBdr>
                            </w:div>
                            <w:div w:id="2228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232638">
      <w:bodyDiv w:val="1"/>
      <w:marLeft w:val="0"/>
      <w:marRight w:val="0"/>
      <w:marTop w:val="0"/>
      <w:marBottom w:val="0"/>
      <w:divBdr>
        <w:top w:val="none" w:sz="0" w:space="0" w:color="auto"/>
        <w:left w:val="none" w:sz="0" w:space="0" w:color="auto"/>
        <w:bottom w:val="none" w:sz="0" w:space="0" w:color="auto"/>
        <w:right w:val="none" w:sz="0" w:space="0" w:color="auto"/>
      </w:divBdr>
      <w:divsChild>
        <w:div w:id="464395121">
          <w:marLeft w:val="0"/>
          <w:marRight w:val="0"/>
          <w:marTop w:val="0"/>
          <w:marBottom w:val="0"/>
          <w:divBdr>
            <w:top w:val="none" w:sz="0" w:space="0" w:color="auto"/>
            <w:left w:val="none" w:sz="0" w:space="0" w:color="auto"/>
            <w:bottom w:val="none" w:sz="0" w:space="0" w:color="auto"/>
            <w:right w:val="none" w:sz="0" w:space="0" w:color="auto"/>
          </w:divBdr>
          <w:divsChild>
            <w:div w:id="1430617398">
              <w:marLeft w:val="0"/>
              <w:marRight w:val="0"/>
              <w:marTop w:val="0"/>
              <w:marBottom w:val="0"/>
              <w:divBdr>
                <w:top w:val="none" w:sz="0" w:space="0" w:color="auto"/>
                <w:left w:val="none" w:sz="0" w:space="0" w:color="auto"/>
                <w:bottom w:val="none" w:sz="0" w:space="0" w:color="auto"/>
                <w:right w:val="none" w:sz="0" w:space="0" w:color="auto"/>
              </w:divBdr>
              <w:divsChild>
                <w:div w:id="259607596">
                  <w:marLeft w:val="0"/>
                  <w:marRight w:val="0"/>
                  <w:marTop w:val="0"/>
                  <w:marBottom w:val="0"/>
                  <w:divBdr>
                    <w:top w:val="none" w:sz="0" w:space="0" w:color="auto"/>
                    <w:left w:val="none" w:sz="0" w:space="0" w:color="auto"/>
                    <w:bottom w:val="none" w:sz="0" w:space="0" w:color="auto"/>
                    <w:right w:val="none" w:sz="0" w:space="0" w:color="auto"/>
                  </w:divBdr>
                  <w:divsChild>
                    <w:div w:id="1411657171">
                      <w:marLeft w:val="0"/>
                      <w:marRight w:val="0"/>
                      <w:marTop w:val="180"/>
                      <w:marBottom w:val="0"/>
                      <w:divBdr>
                        <w:top w:val="none" w:sz="0" w:space="0" w:color="auto"/>
                        <w:left w:val="none" w:sz="0" w:space="0" w:color="auto"/>
                        <w:bottom w:val="none" w:sz="0" w:space="0" w:color="auto"/>
                        <w:right w:val="none" w:sz="0" w:space="0" w:color="auto"/>
                      </w:divBdr>
                    </w:div>
                  </w:divsChild>
                </w:div>
                <w:div w:id="1080712691">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101">
      <w:bodyDiv w:val="1"/>
      <w:marLeft w:val="0"/>
      <w:marRight w:val="0"/>
      <w:marTop w:val="0"/>
      <w:marBottom w:val="0"/>
      <w:divBdr>
        <w:top w:val="none" w:sz="0" w:space="0" w:color="auto"/>
        <w:left w:val="none" w:sz="0" w:space="0" w:color="auto"/>
        <w:bottom w:val="none" w:sz="0" w:space="0" w:color="auto"/>
        <w:right w:val="none" w:sz="0" w:space="0" w:color="auto"/>
      </w:divBdr>
    </w:div>
    <w:div w:id="1972517705">
      <w:bodyDiv w:val="1"/>
      <w:marLeft w:val="0"/>
      <w:marRight w:val="0"/>
      <w:marTop w:val="0"/>
      <w:marBottom w:val="0"/>
      <w:divBdr>
        <w:top w:val="none" w:sz="0" w:space="0" w:color="auto"/>
        <w:left w:val="none" w:sz="0" w:space="0" w:color="auto"/>
        <w:bottom w:val="none" w:sz="0" w:space="0" w:color="auto"/>
        <w:right w:val="none" w:sz="0" w:space="0" w:color="auto"/>
      </w:divBdr>
      <w:divsChild>
        <w:div w:id="1648703338">
          <w:marLeft w:val="0"/>
          <w:marRight w:val="0"/>
          <w:marTop w:val="0"/>
          <w:marBottom w:val="0"/>
          <w:divBdr>
            <w:top w:val="none" w:sz="0" w:space="0" w:color="auto"/>
            <w:left w:val="none" w:sz="0" w:space="0" w:color="auto"/>
            <w:bottom w:val="none" w:sz="0" w:space="0" w:color="auto"/>
            <w:right w:val="none" w:sz="0" w:space="0" w:color="auto"/>
          </w:divBdr>
          <w:divsChild>
            <w:div w:id="1379205219">
              <w:marLeft w:val="0"/>
              <w:marRight w:val="0"/>
              <w:marTop w:val="0"/>
              <w:marBottom w:val="0"/>
              <w:divBdr>
                <w:top w:val="none" w:sz="0" w:space="0" w:color="auto"/>
                <w:left w:val="none" w:sz="0" w:space="0" w:color="auto"/>
                <w:bottom w:val="none" w:sz="0" w:space="0" w:color="auto"/>
                <w:right w:val="none" w:sz="0" w:space="0" w:color="auto"/>
              </w:divBdr>
              <w:divsChild>
                <w:div w:id="1558197524">
                  <w:marLeft w:val="0"/>
                  <w:marRight w:val="0"/>
                  <w:marTop w:val="0"/>
                  <w:marBottom w:val="0"/>
                  <w:divBdr>
                    <w:top w:val="none" w:sz="0" w:space="0" w:color="auto"/>
                    <w:left w:val="none" w:sz="0" w:space="0" w:color="auto"/>
                    <w:bottom w:val="none" w:sz="0" w:space="0" w:color="auto"/>
                    <w:right w:val="none" w:sz="0" w:space="0" w:color="auto"/>
                  </w:divBdr>
                  <w:divsChild>
                    <w:div w:id="747116454">
                      <w:marLeft w:val="0"/>
                      <w:marRight w:val="0"/>
                      <w:marTop w:val="0"/>
                      <w:marBottom w:val="0"/>
                      <w:divBdr>
                        <w:top w:val="none" w:sz="0" w:space="0" w:color="auto"/>
                        <w:left w:val="none" w:sz="0" w:space="0" w:color="auto"/>
                        <w:bottom w:val="none" w:sz="0" w:space="0" w:color="auto"/>
                        <w:right w:val="none" w:sz="0" w:space="0" w:color="auto"/>
                      </w:divBdr>
                      <w:divsChild>
                        <w:div w:id="1594584907">
                          <w:marLeft w:val="0"/>
                          <w:marRight w:val="0"/>
                          <w:marTop w:val="0"/>
                          <w:marBottom w:val="0"/>
                          <w:divBdr>
                            <w:top w:val="none" w:sz="0" w:space="0" w:color="auto"/>
                            <w:left w:val="none" w:sz="0" w:space="0" w:color="auto"/>
                            <w:bottom w:val="none" w:sz="0" w:space="0" w:color="auto"/>
                            <w:right w:val="none" w:sz="0" w:space="0" w:color="auto"/>
                          </w:divBdr>
                          <w:divsChild>
                            <w:div w:id="1194152595">
                              <w:marLeft w:val="0"/>
                              <w:marRight w:val="0"/>
                              <w:marTop w:val="0"/>
                              <w:marBottom w:val="0"/>
                              <w:divBdr>
                                <w:top w:val="none" w:sz="0" w:space="0" w:color="auto"/>
                                <w:left w:val="none" w:sz="0" w:space="0" w:color="auto"/>
                                <w:bottom w:val="none" w:sz="0" w:space="0" w:color="auto"/>
                                <w:right w:val="none" w:sz="0" w:space="0" w:color="auto"/>
                              </w:divBdr>
                            </w:div>
                            <w:div w:id="1993362474">
                              <w:marLeft w:val="0"/>
                              <w:marRight w:val="0"/>
                              <w:marTop w:val="0"/>
                              <w:marBottom w:val="0"/>
                              <w:divBdr>
                                <w:top w:val="none" w:sz="0" w:space="0" w:color="auto"/>
                                <w:left w:val="none" w:sz="0" w:space="0" w:color="auto"/>
                                <w:bottom w:val="none" w:sz="0" w:space="0" w:color="auto"/>
                                <w:right w:val="none" w:sz="0" w:space="0" w:color="auto"/>
                              </w:divBdr>
                            </w:div>
                            <w:div w:id="356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54382009">
      <w:bodyDiv w:val="1"/>
      <w:marLeft w:val="0"/>
      <w:marRight w:val="0"/>
      <w:marTop w:val="0"/>
      <w:marBottom w:val="0"/>
      <w:divBdr>
        <w:top w:val="none" w:sz="0" w:space="0" w:color="auto"/>
        <w:left w:val="none" w:sz="0" w:space="0" w:color="auto"/>
        <w:bottom w:val="none" w:sz="0" w:space="0" w:color="auto"/>
        <w:right w:val="none" w:sz="0" w:space="0" w:color="auto"/>
      </w:divBdr>
      <w:divsChild>
        <w:div w:id="313490440">
          <w:marLeft w:val="0"/>
          <w:marRight w:val="0"/>
          <w:marTop w:val="0"/>
          <w:marBottom w:val="0"/>
          <w:divBdr>
            <w:top w:val="none" w:sz="0" w:space="0" w:color="auto"/>
            <w:left w:val="none" w:sz="0" w:space="0" w:color="auto"/>
            <w:bottom w:val="none" w:sz="0" w:space="0" w:color="auto"/>
            <w:right w:val="none" w:sz="0" w:space="0" w:color="auto"/>
          </w:divBdr>
          <w:divsChild>
            <w:div w:id="862328737">
              <w:marLeft w:val="120"/>
              <w:marRight w:val="120"/>
              <w:marTop w:val="0"/>
              <w:marBottom w:val="0"/>
              <w:divBdr>
                <w:top w:val="none" w:sz="0" w:space="0" w:color="auto"/>
                <w:left w:val="none" w:sz="0" w:space="0" w:color="auto"/>
                <w:bottom w:val="none" w:sz="0" w:space="0" w:color="auto"/>
                <w:right w:val="none" w:sz="0" w:space="0" w:color="auto"/>
              </w:divBdr>
              <w:divsChild>
                <w:div w:id="152380400">
                  <w:marLeft w:val="0"/>
                  <w:marRight w:val="0"/>
                  <w:marTop w:val="0"/>
                  <w:marBottom w:val="0"/>
                  <w:divBdr>
                    <w:top w:val="none" w:sz="0" w:space="0" w:color="auto"/>
                    <w:left w:val="none" w:sz="0" w:space="0" w:color="auto"/>
                    <w:bottom w:val="none" w:sz="0" w:space="0" w:color="auto"/>
                    <w:right w:val="none" w:sz="0" w:space="0" w:color="auto"/>
                  </w:divBdr>
                  <w:divsChild>
                    <w:div w:id="110831891">
                      <w:marLeft w:val="0"/>
                      <w:marRight w:val="0"/>
                      <w:marTop w:val="0"/>
                      <w:marBottom w:val="0"/>
                      <w:divBdr>
                        <w:top w:val="none" w:sz="0" w:space="0" w:color="auto"/>
                        <w:left w:val="none" w:sz="0" w:space="0" w:color="auto"/>
                        <w:bottom w:val="none" w:sz="0" w:space="0" w:color="auto"/>
                        <w:right w:val="none" w:sz="0" w:space="0" w:color="auto"/>
                      </w:divBdr>
                    </w:div>
                    <w:div w:id="1661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ssia.ru/FarEast/news.asp?id=604561&amp;sec=1679" TargetMode="External"/><Relationship Id="rId13" Type="http://schemas.openxmlformats.org/officeDocument/2006/relationships/hyperlink" Target="http://www.gudok.ru/newspaper/?ID=1269376&amp;archive=2015.04.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nds.finam.ru/news/item/zaregistrirovany-otchety-ob-itogax-vypuskov-obligaciiy-rzhd-seriiy-33-i-34/" TargetMode="External"/><Relationship Id="rId12" Type="http://schemas.openxmlformats.org/officeDocument/2006/relationships/hyperlink" Target="http://www.gudok.ru/newspaper/?ID=1269368&amp;archive=2015.04.2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zd-partner.ru/news/vysokoskorostnoe-dvizhenie/v-iaponii-poezd-na-magnitnoi-podushke-razvil-rekordnye-603-km-ch/" TargetMode="External"/><Relationship Id="rId1" Type="http://schemas.openxmlformats.org/officeDocument/2006/relationships/styles" Target="styles.xml"/><Relationship Id="rId6" Type="http://schemas.openxmlformats.org/officeDocument/2006/relationships/hyperlink" Target="http://www.rzd-partner.ru/news/transportnaia-infrastruktura/razvitie-transportnogo-kompleksa-nabiraet-oboroty--nesmotria-na-sokrashchenie-obemov-finansirovanii/" TargetMode="External"/><Relationship Id="rId11" Type="http://schemas.openxmlformats.org/officeDocument/2006/relationships/hyperlink" Target="http://eastrussia.ru/region/1/7684/" TargetMode="External"/><Relationship Id="rId5" Type="http://schemas.openxmlformats.org/officeDocument/2006/relationships/hyperlink" Target="http://www.gudok.ru/newspaper/?ID=1269354&amp;archive=2015.04.22" TargetMode="External"/><Relationship Id="rId15" Type="http://schemas.openxmlformats.org/officeDocument/2006/relationships/hyperlink" Target="http://inosmi.ru/russia/20150422/227652160.html" TargetMode="External"/><Relationship Id="rId10" Type="http://schemas.openxmlformats.org/officeDocument/2006/relationships/hyperlink" Target="http://www.gudok.ru/newspaper/?ID=1269363&amp;archive=2015.04.22" TargetMode="External"/><Relationship Id="rId4" Type="http://schemas.openxmlformats.org/officeDocument/2006/relationships/webSettings" Target="webSettings.xml"/><Relationship Id="rId9" Type="http://schemas.openxmlformats.org/officeDocument/2006/relationships/hyperlink" Target="http://www.rzd-partner.ru/news/different/dolia-importozavisimoi-produktsii-v-zakupkakh-rzhd-sostavliaet-30/" TargetMode="External"/><Relationship Id="rId14" Type="http://schemas.openxmlformats.org/officeDocument/2006/relationships/hyperlink" Target="http://novosibirsk.rusplt.ru/index/novosibirskaya-prokuratura-zapretila-rjd-prodavat-toksichnyie-shpalyi-naseleniyu-33822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dcterms:created xsi:type="dcterms:W3CDTF">2015-04-22T08:37:00Z</dcterms:created>
  <dcterms:modified xsi:type="dcterms:W3CDTF">2015-04-22T08:37:00Z</dcterms:modified>
</cp:coreProperties>
</file>